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c2gtmsvjvvhm" w:id="0"/>
      <w:bookmarkEnd w:id="0"/>
      <w:r w:rsidDel="00000000" w:rsidR="00000000" w:rsidRPr="00000000">
        <w:rPr>
          <w:b w:val="1"/>
          <w:bCs w:val="1"/>
          <w:sz w:val="46"/>
          <w:szCs w:val="46"/>
          <w:rtl w:val="0"/>
        </w:rPr>
        <w:t xml:space="preserve">BLACK JUSTICE DOCTRINAL THESIS</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hbft466h7o8b" w:id="1"/>
      <w:bookmarkEnd w:id="1"/>
      <w:r w:rsidDel="00000000" w:rsidR="00000000" w:rsidRPr="00000000">
        <w:rPr>
          <w:b w:val="1"/>
          <w:bCs w:val="1"/>
          <w:sz w:val="34"/>
          <w:szCs w:val="34"/>
          <w:rtl w:val="0"/>
        </w:rPr>
        <w:t xml:space="preserve">THE ARCHITECTURE OF PROCEDURAL FAILURE</w:t>
      </w:r>
    </w:p>
    <w:p w:rsidR="00000000" w:rsidDel="00000000" w:rsidP="00000000" w:rsidRDefault="00000000" w:rsidRPr="00000000" w14:paraId="00000003">
      <w:pPr>
        <w:pStyle w:val="Heading3"/>
        <w:keepNext w:val="0"/>
        <w:keepLines w:val="0"/>
        <w:spacing w:before="280" w:lineRule="auto"/>
        <w:rPr>
          <w:b w:val="1"/>
          <w:bCs w:val="1"/>
          <w:color w:val="000000"/>
        </w:rPr>
      </w:pPr>
      <w:bookmarkStart w:colFirst="0" w:colLast="0" w:name="_7yit8x2gl5n" w:id="2"/>
      <w:bookmarkEnd w:id="2"/>
      <w:r w:rsidDel="00000000" w:rsidR="00000000" w:rsidRPr="00000000">
        <w:rPr>
          <w:b w:val="1"/>
          <w:bCs w:val="1"/>
          <w:color w:val="000000"/>
          <w:rtl w:val="0"/>
        </w:rPr>
        <w:t xml:space="preserve">A Forensic Doctrinal Analysis of Broker Misconduct, Lender Reliance, and Unfair Relationships in UK Bridging Finance</w:t>
      </w:r>
    </w:p>
    <w:p w:rsidR="00000000" w:rsidDel="00000000" w:rsidP="00000000" w:rsidRDefault="00000000" w:rsidRPr="00000000" w14:paraId="00000004">
      <w:pPr>
        <w:spacing w:after="240" w:before="240" w:lineRule="auto"/>
        <w:rPr>
          <w:i w:val="1"/>
          <w:iCs w:val="1"/>
          <w:sz w:val="24"/>
          <w:szCs w:val="24"/>
        </w:rPr>
      </w:pPr>
      <w:r w:rsidDel="00000000" w:rsidR="00000000" w:rsidRPr="00000000">
        <w:rPr>
          <w:b w:val="1"/>
          <w:bCs w:val="1"/>
          <w:sz w:val="24"/>
          <w:szCs w:val="24"/>
          <w:rtl w:val="0"/>
        </w:rPr>
        <w:t xml:space="preserve">By George T. Nomen, LL.B/LL.M (Law)</w:t>
        <w:br w:type="textWrapping"/>
      </w:r>
      <w:r w:rsidDel="00000000" w:rsidR="00000000" w:rsidRPr="00000000">
        <w:rPr>
          <w:sz w:val="24"/>
          <w:szCs w:val="24"/>
          <w:rtl w:val="0"/>
        </w:rPr>
        <w:t xml:space="preserve"> </w:t>
      </w:r>
      <w:r w:rsidDel="00000000" w:rsidR="00000000" w:rsidRPr="00000000">
        <w:rPr>
          <w:i w:val="1"/>
          <w:iCs w:val="1"/>
          <w:sz w:val="24"/>
          <w:szCs w:val="24"/>
          <w:rtl w:val="0"/>
        </w:rPr>
        <w:t xml:space="preserve">Black Justice Research Centre</w:t>
      </w:r>
    </w:p>
    <w:p w:rsidR="00000000" w:rsidDel="00000000" w:rsidP="00000000" w:rsidRDefault="00000000" w:rsidRPr="00000000" w14:paraId="00000005">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keepNext w:val="0"/>
        <w:keepLines w:val="0"/>
        <w:spacing w:before="480" w:lineRule="auto"/>
        <w:rPr>
          <w:b w:val="1"/>
          <w:bCs w:val="1"/>
          <w:sz w:val="48"/>
          <w:szCs w:val="48"/>
        </w:rPr>
      </w:pPr>
      <w:bookmarkStart w:colFirst="0" w:colLast="0" w:name="_mhmh7munc5e2" w:id="3"/>
      <w:bookmarkEnd w:id="3"/>
      <w:r w:rsidDel="00000000" w:rsidR="00000000" w:rsidRPr="00000000">
        <w:rPr>
          <w:b w:val="1"/>
          <w:bCs w:val="1"/>
          <w:sz w:val="48"/>
          <w:szCs w:val="48"/>
          <w:rtl w:val="0"/>
        </w:rPr>
        <w:t xml:space="preserve">FOREWORD</w:t>
      </w:r>
    </w:p>
    <w:p w:rsidR="00000000" w:rsidDel="00000000" w:rsidP="00000000" w:rsidRDefault="00000000" w:rsidRPr="00000000" w14:paraId="00000007">
      <w:pPr>
        <w:spacing w:after="240" w:before="240" w:lineRule="auto"/>
        <w:rPr>
          <w:sz w:val="26"/>
          <w:szCs w:val="26"/>
        </w:rPr>
      </w:pPr>
      <w:r w:rsidDel="00000000" w:rsidR="00000000" w:rsidRPr="00000000">
        <w:rPr>
          <w:sz w:val="26"/>
          <w:szCs w:val="26"/>
          <w:rtl w:val="0"/>
        </w:rPr>
        <w:t xml:space="preserve">This thesis is written for the public record, for the courts, for regulators, and for every borrower who has been drawn into the opaque world of UK bridging finance without the protection of procedural integrity.</w:t>
      </w:r>
    </w:p>
    <w:p w:rsidR="00000000" w:rsidDel="00000000" w:rsidP="00000000" w:rsidRDefault="00000000" w:rsidRPr="00000000" w14:paraId="00000008">
      <w:pPr>
        <w:spacing w:after="240" w:before="240" w:lineRule="auto"/>
        <w:rPr>
          <w:sz w:val="26"/>
          <w:szCs w:val="26"/>
        </w:rPr>
      </w:pPr>
      <w:r w:rsidDel="00000000" w:rsidR="00000000" w:rsidRPr="00000000">
        <w:rPr>
          <w:sz w:val="26"/>
          <w:szCs w:val="26"/>
          <w:rtl w:val="0"/>
        </w:rPr>
        <w:t xml:space="preserve">It is written to expose a pattern of conduct that is not merely negligent, but structurally dangerous:</w:t>
      </w:r>
    </w:p>
    <w:p w:rsidR="00000000" w:rsidDel="00000000" w:rsidP="00000000" w:rsidRDefault="00000000" w:rsidRPr="00000000" w14:paraId="00000009">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documents created before relationships existed</w:t>
      </w:r>
    </w:p>
    <w:p w:rsidR="00000000" w:rsidDel="00000000" w:rsidP="00000000" w:rsidRDefault="00000000" w:rsidRPr="00000000" w14:paraId="0000000A">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signatures that do not match</w:t>
      </w:r>
    </w:p>
    <w:p w:rsidR="00000000" w:rsidDel="00000000" w:rsidP="00000000" w:rsidRDefault="00000000" w:rsidRPr="00000000" w14:paraId="0000000B">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identities that do not belong</w:t>
      </w:r>
    </w:p>
    <w:p w:rsidR="00000000" w:rsidDel="00000000" w:rsidP="00000000" w:rsidRDefault="00000000" w:rsidRPr="00000000" w14:paraId="0000000C">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commissions concealed</w:t>
      </w:r>
    </w:p>
    <w:p w:rsidR="00000000" w:rsidDel="00000000" w:rsidP="00000000" w:rsidRDefault="00000000" w:rsidRPr="00000000" w14:paraId="0000000D">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charges registered without disclosure</w:t>
      </w:r>
    </w:p>
    <w:p w:rsidR="00000000" w:rsidDel="00000000" w:rsidP="00000000" w:rsidRDefault="00000000" w:rsidRPr="00000000" w14:paraId="0000000E">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enforcement pursued on defective files</w:t>
      </w:r>
    </w:p>
    <w:p w:rsidR="00000000" w:rsidDel="00000000" w:rsidP="00000000" w:rsidRDefault="00000000" w:rsidRPr="00000000" w14:paraId="0000000F">
      <w:pPr>
        <w:spacing w:after="240" w:before="240" w:lineRule="auto"/>
        <w:rPr>
          <w:sz w:val="26"/>
          <w:szCs w:val="26"/>
        </w:rPr>
      </w:pPr>
      <w:r w:rsidDel="00000000" w:rsidR="00000000" w:rsidRPr="00000000">
        <w:rPr>
          <w:sz w:val="26"/>
          <w:szCs w:val="26"/>
          <w:rtl w:val="0"/>
        </w:rPr>
        <w:t xml:space="preserve">This is not an isolated case.</w:t>
        <w:br w:type="textWrapping"/>
        <w:t xml:space="preserve"> It is a </w:t>
      </w:r>
      <w:r w:rsidDel="00000000" w:rsidR="00000000" w:rsidRPr="00000000">
        <w:rPr>
          <w:b w:val="1"/>
          <w:bCs w:val="1"/>
          <w:sz w:val="26"/>
          <w:szCs w:val="26"/>
          <w:rtl w:val="0"/>
        </w:rPr>
        <w:t xml:space="preserve">case study in systemic failure</w:t>
      </w:r>
      <w:r w:rsidDel="00000000" w:rsidR="00000000" w:rsidRPr="00000000">
        <w:rPr>
          <w:sz w:val="26"/>
          <w:szCs w:val="26"/>
          <w:rtl w:val="0"/>
        </w:rPr>
        <w:t xml:space="preserve">.</w:t>
      </w:r>
    </w:p>
    <w:p w:rsidR="00000000" w:rsidDel="00000000" w:rsidP="00000000" w:rsidRDefault="00000000" w:rsidRPr="00000000" w14:paraId="00000010">
      <w:pPr>
        <w:spacing w:after="240" w:before="240" w:lineRule="auto"/>
        <w:rPr>
          <w:sz w:val="26"/>
          <w:szCs w:val="26"/>
        </w:rPr>
      </w:pPr>
      <w:r w:rsidDel="00000000" w:rsidR="00000000" w:rsidRPr="00000000">
        <w:rPr>
          <w:sz w:val="26"/>
          <w:szCs w:val="26"/>
          <w:rtl w:val="0"/>
        </w:rPr>
        <w:t xml:space="preserve">Black Justice publishes this work to illuminate the architecture of procedural injustice and to provide a doctrinal framework for challenging it.</w:t>
      </w:r>
    </w:p>
    <w:p w:rsidR="00000000" w:rsidDel="00000000" w:rsidP="00000000" w:rsidRDefault="00000000" w:rsidRPr="00000000" w14:paraId="00000011">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1"/>
        <w:keepNext w:val="0"/>
        <w:keepLines w:val="0"/>
        <w:spacing w:before="480" w:lineRule="auto"/>
        <w:rPr>
          <w:b w:val="1"/>
          <w:bCs w:val="1"/>
          <w:sz w:val="50"/>
          <w:szCs w:val="50"/>
        </w:rPr>
      </w:pPr>
      <w:bookmarkStart w:colFirst="0" w:colLast="0" w:name="_wpjq5amd7mdc" w:id="4"/>
      <w:bookmarkEnd w:id="4"/>
      <w:r w:rsidDel="00000000" w:rsidR="00000000" w:rsidRPr="00000000">
        <w:rPr>
          <w:b w:val="1"/>
          <w:bCs w:val="1"/>
          <w:sz w:val="50"/>
          <w:szCs w:val="50"/>
          <w:rtl w:val="0"/>
        </w:rPr>
        <w:t xml:space="preserve">ABSTRACT</w:t>
      </w:r>
    </w:p>
    <w:p w:rsidR="00000000" w:rsidDel="00000000" w:rsidP="00000000" w:rsidRDefault="00000000" w:rsidRPr="00000000" w14:paraId="00000013">
      <w:pPr>
        <w:spacing w:after="240" w:before="240" w:lineRule="auto"/>
        <w:rPr>
          <w:sz w:val="26"/>
          <w:szCs w:val="26"/>
        </w:rPr>
      </w:pPr>
      <w:r w:rsidDel="00000000" w:rsidR="00000000" w:rsidRPr="00000000">
        <w:rPr>
          <w:sz w:val="26"/>
          <w:szCs w:val="26"/>
          <w:rtl w:val="0"/>
        </w:rPr>
        <w:t xml:space="preserve">This thesis examines a lending relationship between a borrower, a commercial finance broker, and multiple regulated lenders. Through forensic document analysis and doctrinal legal reasoning, it demonstrates that the relationship is fundamentally unfair within the meaning of </w:t>
      </w:r>
      <w:r w:rsidDel="00000000" w:rsidR="00000000" w:rsidRPr="00000000">
        <w:rPr>
          <w:b w:val="1"/>
          <w:bCs w:val="1"/>
          <w:sz w:val="26"/>
          <w:szCs w:val="26"/>
          <w:rtl w:val="0"/>
        </w:rPr>
        <w:t xml:space="preserve">s.140A Consumer Credit Act 1974</w:t>
      </w:r>
      <w:r w:rsidDel="00000000" w:rsidR="00000000" w:rsidRPr="00000000">
        <w:rPr>
          <w:sz w:val="26"/>
          <w:szCs w:val="26"/>
          <w:rtl w:val="0"/>
        </w:rPr>
        <w:t xml:space="preserve">.</w:t>
      </w:r>
    </w:p>
    <w:p w:rsidR="00000000" w:rsidDel="00000000" w:rsidP="00000000" w:rsidRDefault="00000000" w:rsidRPr="00000000" w14:paraId="00000014">
      <w:pPr>
        <w:spacing w:after="240" w:before="240" w:lineRule="auto"/>
        <w:rPr>
          <w:sz w:val="26"/>
          <w:szCs w:val="26"/>
        </w:rPr>
      </w:pPr>
      <w:r w:rsidDel="00000000" w:rsidR="00000000" w:rsidRPr="00000000">
        <w:rPr>
          <w:sz w:val="26"/>
          <w:szCs w:val="26"/>
          <w:rtl w:val="0"/>
        </w:rPr>
        <w:t xml:space="preserve">The evidence reveals:</w:t>
      </w:r>
    </w:p>
    <w:p w:rsidR="00000000" w:rsidDel="00000000" w:rsidP="00000000" w:rsidRDefault="00000000" w:rsidRPr="00000000" w14:paraId="00000015">
      <w:pPr>
        <w:numPr>
          <w:ilvl w:val="0"/>
          <w:numId w:val="6"/>
        </w:numPr>
        <w:spacing w:after="0" w:afterAutospacing="0" w:before="240" w:lineRule="auto"/>
        <w:ind w:left="720" w:hanging="360"/>
        <w:rPr>
          <w:sz w:val="26"/>
          <w:szCs w:val="26"/>
        </w:rPr>
      </w:pPr>
      <w:r w:rsidDel="00000000" w:rsidR="00000000" w:rsidRPr="00000000">
        <w:rPr>
          <w:b w:val="1"/>
          <w:bCs w:val="1"/>
          <w:sz w:val="26"/>
          <w:szCs w:val="26"/>
          <w:rtl w:val="0"/>
        </w:rPr>
        <w:t xml:space="preserve">future‑dated Terms of Business Agreements</w:t>
      </w:r>
    </w:p>
    <w:p w:rsidR="00000000" w:rsidDel="00000000" w:rsidP="00000000" w:rsidRDefault="00000000" w:rsidRPr="00000000" w14:paraId="00000016">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application documents predating any broker–client relationship</w:t>
      </w:r>
    </w:p>
    <w:p w:rsidR="00000000" w:rsidDel="00000000" w:rsidP="00000000" w:rsidRDefault="00000000" w:rsidRPr="00000000" w14:paraId="00000017">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identity contamination</w:t>
      </w:r>
      <w:r w:rsidDel="00000000" w:rsidR="00000000" w:rsidRPr="00000000">
        <w:rPr>
          <w:sz w:val="26"/>
          <w:szCs w:val="26"/>
          <w:rtl w:val="0"/>
        </w:rPr>
        <w:t xml:space="preserve"> (financial statements in the names of third parties)</w:t>
      </w:r>
    </w:p>
    <w:p w:rsidR="00000000" w:rsidDel="00000000" w:rsidP="00000000" w:rsidRDefault="00000000" w:rsidRPr="00000000" w14:paraId="00000018">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seven inconsistent signatures</w:t>
      </w:r>
    </w:p>
    <w:p w:rsidR="00000000" w:rsidDel="00000000" w:rsidP="00000000" w:rsidRDefault="00000000" w:rsidRPr="00000000" w14:paraId="00000019">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retrospective file‑building</w:t>
      </w:r>
    </w:p>
    <w:p w:rsidR="00000000" w:rsidDel="00000000" w:rsidP="00000000" w:rsidRDefault="00000000" w:rsidRPr="00000000" w14:paraId="0000001A">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£64,274 in undisclosed commissions</w:t>
      </w:r>
    </w:p>
    <w:p w:rsidR="00000000" w:rsidDel="00000000" w:rsidP="00000000" w:rsidRDefault="00000000" w:rsidRPr="00000000" w14:paraId="0000001B">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late disclosure of the executed legal charge</w:t>
      </w:r>
    </w:p>
    <w:p w:rsidR="00000000" w:rsidDel="00000000" w:rsidP="00000000" w:rsidRDefault="00000000" w:rsidRPr="00000000" w14:paraId="0000001C">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multiple simultaneous high‑risk applications</w:t>
      </w:r>
    </w:p>
    <w:p w:rsidR="00000000" w:rsidDel="00000000" w:rsidP="00000000" w:rsidRDefault="00000000" w:rsidRPr="00000000" w14:paraId="0000001D">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misrepresentation of the borrower’s financial position</w:t>
      </w:r>
    </w:p>
    <w:p w:rsidR="00000000" w:rsidDel="00000000" w:rsidP="00000000" w:rsidRDefault="00000000" w:rsidRPr="00000000" w14:paraId="0000001E">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incomplete transactional files</w:t>
      </w:r>
    </w:p>
    <w:p w:rsidR="00000000" w:rsidDel="00000000" w:rsidP="00000000" w:rsidRDefault="00000000" w:rsidRPr="00000000" w14:paraId="0000001F">
      <w:pPr>
        <w:numPr>
          <w:ilvl w:val="0"/>
          <w:numId w:val="6"/>
        </w:numPr>
        <w:spacing w:after="240" w:before="0" w:beforeAutospacing="0" w:lineRule="auto"/>
        <w:ind w:left="720" w:hanging="360"/>
        <w:rPr>
          <w:sz w:val="26"/>
          <w:szCs w:val="26"/>
        </w:rPr>
      </w:pPr>
      <w:r w:rsidDel="00000000" w:rsidR="00000000" w:rsidRPr="00000000">
        <w:rPr>
          <w:b w:val="1"/>
          <w:bCs w:val="1"/>
          <w:sz w:val="26"/>
          <w:szCs w:val="26"/>
          <w:rtl w:val="0"/>
        </w:rPr>
        <w:t xml:space="preserve">enforcement pursued despite unresolved defects</w:t>
      </w:r>
    </w:p>
    <w:p w:rsidR="00000000" w:rsidDel="00000000" w:rsidP="00000000" w:rsidRDefault="00000000" w:rsidRPr="00000000" w14:paraId="00000020">
      <w:pPr>
        <w:spacing w:after="240" w:before="240" w:lineRule="auto"/>
        <w:rPr>
          <w:sz w:val="26"/>
          <w:szCs w:val="26"/>
        </w:rPr>
      </w:pPr>
      <w:r w:rsidDel="00000000" w:rsidR="00000000" w:rsidRPr="00000000">
        <w:rPr>
          <w:sz w:val="26"/>
          <w:szCs w:val="26"/>
          <w:rtl w:val="0"/>
        </w:rPr>
        <w:t xml:space="preserve">This thesis argues that such defects are not clerical but structural, undermining the validity of the loan, the enforceability of the charge, and the fairness of enforcement.</w:t>
      </w:r>
    </w:p>
    <w:p w:rsidR="00000000" w:rsidDel="00000000" w:rsidP="00000000" w:rsidRDefault="00000000" w:rsidRPr="00000000" w14:paraId="00000021">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Style w:val="Heading1"/>
        <w:keepNext w:val="0"/>
        <w:keepLines w:val="0"/>
        <w:spacing w:before="480" w:lineRule="auto"/>
        <w:rPr>
          <w:b w:val="1"/>
          <w:bCs w:val="1"/>
          <w:sz w:val="50"/>
          <w:szCs w:val="50"/>
        </w:rPr>
      </w:pPr>
      <w:bookmarkStart w:colFirst="0" w:colLast="0" w:name="_r7kjcjh619fh" w:id="5"/>
      <w:bookmarkEnd w:id="5"/>
      <w:r w:rsidDel="00000000" w:rsidR="00000000" w:rsidRPr="00000000">
        <w:rPr>
          <w:b w:val="1"/>
          <w:bCs w:val="1"/>
          <w:sz w:val="50"/>
          <w:szCs w:val="50"/>
          <w:rtl w:val="0"/>
        </w:rPr>
        <w:t xml:space="preserve">CHAPTER 1 — INTRODUCTION</w:t>
      </w:r>
    </w:p>
    <w:p w:rsidR="00000000" w:rsidDel="00000000" w:rsidP="00000000" w:rsidRDefault="00000000" w:rsidRPr="00000000" w14:paraId="00000023">
      <w:pPr>
        <w:pStyle w:val="Heading2"/>
        <w:keepNext w:val="0"/>
        <w:keepLines w:val="0"/>
        <w:spacing w:after="80" w:lineRule="auto"/>
        <w:rPr>
          <w:b w:val="1"/>
          <w:bCs w:val="1"/>
          <w:sz w:val="38"/>
          <w:szCs w:val="38"/>
        </w:rPr>
      </w:pPr>
      <w:bookmarkStart w:colFirst="0" w:colLast="0" w:name="_y58yauozd90k" w:id="6"/>
      <w:bookmarkEnd w:id="6"/>
      <w:r w:rsidDel="00000000" w:rsidR="00000000" w:rsidRPr="00000000">
        <w:rPr>
          <w:b w:val="1"/>
          <w:bCs w:val="1"/>
          <w:sz w:val="38"/>
          <w:szCs w:val="38"/>
          <w:rtl w:val="0"/>
        </w:rPr>
        <w:t xml:space="preserve">1.1 The Problem of Procedural Integrity</w:t>
      </w:r>
    </w:p>
    <w:p w:rsidR="00000000" w:rsidDel="00000000" w:rsidP="00000000" w:rsidRDefault="00000000" w:rsidRPr="00000000" w14:paraId="00000024">
      <w:pPr>
        <w:spacing w:after="240" w:before="240" w:lineRule="auto"/>
        <w:rPr>
          <w:sz w:val="26"/>
          <w:szCs w:val="26"/>
        </w:rPr>
      </w:pPr>
      <w:r w:rsidDel="00000000" w:rsidR="00000000" w:rsidRPr="00000000">
        <w:rPr>
          <w:sz w:val="26"/>
          <w:szCs w:val="26"/>
          <w:rtl w:val="0"/>
        </w:rPr>
        <w:t xml:space="preserve">Bridging finance operates at speed.</w:t>
        <w:br w:type="textWrapping"/>
        <w:t xml:space="preserve"> Speed invites shortcuts.</w:t>
        <w:br w:type="textWrapping"/>
        <w:t xml:space="preserve"> Shortcuts invite procedural failure.</w:t>
        <w:br w:type="textWrapping"/>
        <w:t xml:space="preserve"> Procedural failure invites injustice.</w:t>
      </w:r>
    </w:p>
    <w:p w:rsidR="00000000" w:rsidDel="00000000" w:rsidP="00000000" w:rsidRDefault="00000000" w:rsidRPr="00000000" w14:paraId="00000025">
      <w:pPr>
        <w:spacing w:after="240" w:before="240" w:lineRule="auto"/>
        <w:rPr>
          <w:sz w:val="26"/>
          <w:szCs w:val="26"/>
        </w:rPr>
      </w:pPr>
      <w:r w:rsidDel="00000000" w:rsidR="00000000" w:rsidRPr="00000000">
        <w:rPr>
          <w:sz w:val="26"/>
          <w:szCs w:val="26"/>
          <w:rtl w:val="0"/>
        </w:rPr>
        <w:t xml:space="preserve">This thesis examines a case where procedural failure is not incidental but systemic.</w:t>
      </w:r>
    </w:p>
    <w:p w:rsidR="00000000" w:rsidDel="00000000" w:rsidP="00000000" w:rsidRDefault="00000000" w:rsidRPr="00000000" w14:paraId="00000026">
      <w:pPr>
        <w:pStyle w:val="Heading2"/>
        <w:keepNext w:val="0"/>
        <w:keepLines w:val="0"/>
        <w:spacing w:after="80" w:lineRule="auto"/>
        <w:rPr>
          <w:b w:val="1"/>
          <w:bCs w:val="1"/>
          <w:sz w:val="38"/>
          <w:szCs w:val="38"/>
        </w:rPr>
      </w:pPr>
      <w:bookmarkStart w:colFirst="0" w:colLast="0" w:name="_45nxrkck0rot" w:id="7"/>
      <w:bookmarkEnd w:id="7"/>
      <w:r w:rsidDel="00000000" w:rsidR="00000000" w:rsidRPr="00000000">
        <w:rPr>
          <w:b w:val="1"/>
          <w:bCs w:val="1"/>
          <w:sz w:val="38"/>
          <w:szCs w:val="38"/>
          <w:rtl w:val="0"/>
        </w:rPr>
        <w:t xml:space="preserve">1.2 The Case Study</w:t>
      </w:r>
    </w:p>
    <w:p w:rsidR="00000000" w:rsidDel="00000000" w:rsidP="00000000" w:rsidRDefault="00000000" w:rsidRPr="00000000" w14:paraId="00000027">
      <w:pPr>
        <w:spacing w:after="240" w:before="240" w:lineRule="auto"/>
        <w:rPr>
          <w:sz w:val="26"/>
          <w:szCs w:val="26"/>
        </w:rPr>
      </w:pPr>
      <w:r w:rsidDel="00000000" w:rsidR="00000000" w:rsidRPr="00000000">
        <w:rPr>
          <w:sz w:val="26"/>
          <w:szCs w:val="26"/>
          <w:rtl w:val="0"/>
        </w:rPr>
        <w:t xml:space="preserve">The borrower, </w:t>
      </w:r>
      <w:r w:rsidDel="00000000" w:rsidR="00000000" w:rsidRPr="00000000">
        <w:rPr>
          <w:b w:val="1"/>
          <w:bCs w:val="1"/>
          <w:sz w:val="26"/>
          <w:szCs w:val="26"/>
          <w:rtl w:val="0"/>
        </w:rPr>
        <w:t xml:space="preserve">Margaret Ama Bonney</w:t>
      </w:r>
      <w:r w:rsidDel="00000000" w:rsidR="00000000" w:rsidRPr="00000000">
        <w:rPr>
          <w:sz w:val="26"/>
          <w:szCs w:val="26"/>
          <w:rtl w:val="0"/>
        </w:rPr>
        <w:t xml:space="preserve">, became the subject of multiple high‑risk bridging applications submitted by broker </w:t>
      </w:r>
      <w:r w:rsidDel="00000000" w:rsidR="00000000" w:rsidRPr="00000000">
        <w:rPr>
          <w:b w:val="1"/>
          <w:bCs w:val="1"/>
          <w:sz w:val="26"/>
          <w:szCs w:val="26"/>
          <w:rtl w:val="0"/>
        </w:rPr>
        <w:t xml:space="preserve">Lee Douris / Synergy Commercial Finance</w:t>
      </w:r>
      <w:r w:rsidDel="00000000" w:rsidR="00000000" w:rsidRPr="00000000">
        <w:rPr>
          <w:sz w:val="26"/>
          <w:szCs w:val="26"/>
          <w:rtl w:val="0"/>
        </w:rPr>
        <w:t xml:space="preserve"> to:</w:t>
      </w:r>
    </w:p>
    <w:p w:rsidR="00000000" w:rsidDel="00000000" w:rsidP="00000000" w:rsidRDefault="00000000" w:rsidRPr="00000000" w14:paraId="00000028">
      <w:pPr>
        <w:numPr>
          <w:ilvl w:val="0"/>
          <w:numId w:val="24"/>
        </w:numPr>
        <w:spacing w:after="0" w:afterAutospacing="0" w:before="240" w:lineRule="auto"/>
        <w:ind w:left="720" w:hanging="360"/>
        <w:rPr>
          <w:sz w:val="26"/>
          <w:szCs w:val="26"/>
        </w:rPr>
      </w:pPr>
      <w:r w:rsidDel="00000000" w:rsidR="00000000" w:rsidRPr="00000000">
        <w:rPr>
          <w:sz w:val="26"/>
          <w:szCs w:val="26"/>
          <w:rtl w:val="0"/>
        </w:rPr>
        <w:t xml:space="preserve">Together Commercial Finance</w:t>
      </w:r>
    </w:p>
    <w:p w:rsidR="00000000" w:rsidDel="00000000" w:rsidP="00000000" w:rsidRDefault="00000000" w:rsidRPr="00000000" w14:paraId="00000029">
      <w:pPr>
        <w:numPr>
          <w:ilvl w:val="0"/>
          <w:numId w:val="24"/>
        </w:numPr>
        <w:spacing w:after="0" w:afterAutospacing="0" w:before="0" w:beforeAutospacing="0" w:lineRule="auto"/>
        <w:ind w:left="720" w:hanging="360"/>
        <w:rPr>
          <w:sz w:val="26"/>
          <w:szCs w:val="26"/>
        </w:rPr>
      </w:pPr>
      <w:r w:rsidDel="00000000" w:rsidR="00000000" w:rsidRPr="00000000">
        <w:rPr>
          <w:sz w:val="26"/>
          <w:szCs w:val="26"/>
          <w:rtl w:val="0"/>
        </w:rPr>
        <w:t xml:space="preserve">Hope Capital</w:t>
      </w:r>
    </w:p>
    <w:p w:rsidR="00000000" w:rsidDel="00000000" w:rsidP="00000000" w:rsidRDefault="00000000" w:rsidRPr="00000000" w14:paraId="0000002A">
      <w:pPr>
        <w:numPr>
          <w:ilvl w:val="0"/>
          <w:numId w:val="24"/>
        </w:numPr>
        <w:spacing w:after="0" w:afterAutospacing="0" w:before="0" w:beforeAutospacing="0" w:lineRule="auto"/>
        <w:ind w:left="720" w:hanging="360"/>
        <w:rPr>
          <w:sz w:val="26"/>
          <w:szCs w:val="26"/>
        </w:rPr>
      </w:pPr>
      <w:r w:rsidDel="00000000" w:rsidR="00000000" w:rsidRPr="00000000">
        <w:rPr>
          <w:sz w:val="26"/>
          <w:szCs w:val="26"/>
          <w:rtl w:val="0"/>
        </w:rPr>
        <w:t xml:space="preserve">Reward Finance</w:t>
      </w:r>
    </w:p>
    <w:p w:rsidR="00000000" w:rsidDel="00000000" w:rsidP="00000000" w:rsidRDefault="00000000" w:rsidRPr="00000000" w14:paraId="0000002B">
      <w:pPr>
        <w:numPr>
          <w:ilvl w:val="0"/>
          <w:numId w:val="24"/>
        </w:numPr>
        <w:spacing w:after="240" w:before="0" w:beforeAutospacing="0" w:lineRule="auto"/>
        <w:ind w:left="720" w:hanging="360"/>
        <w:rPr>
          <w:sz w:val="26"/>
          <w:szCs w:val="26"/>
        </w:rPr>
      </w:pPr>
      <w:r w:rsidDel="00000000" w:rsidR="00000000" w:rsidRPr="00000000">
        <w:rPr>
          <w:sz w:val="26"/>
          <w:szCs w:val="26"/>
          <w:rtl w:val="0"/>
        </w:rPr>
        <w:t xml:space="preserve">Market Financial Solutions</w:t>
      </w:r>
    </w:p>
    <w:p w:rsidR="00000000" w:rsidDel="00000000" w:rsidP="00000000" w:rsidRDefault="00000000" w:rsidRPr="00000000" w14:paraId="0000002C">
      <w:pPr>
        <w:spacing w:after="240" w:before="240" w:lineRule="auto"/>
        <w:rPr>
          <w:sz w:val="26"/>
          <w:szCs w:val="26"/>
        </w:rPr>
      </w:pPr>
      <w:r w:rsidDel="00000000" w:rsidR="00000000" w:rsidRPr="00000000">
        <w:rPr>
          <w:sz w:val="26"/>
          <w:szCs w:val="26"/>
          <w:rtl w:val="0"/>
        </w:rPr>
        <w:t xml:space="preserve">The forensic record reveals a pattern of misconduct and documentation irregularities that fundamentally compromise the lending relationship.</w:t>
      </w:r>
    </w:p>
    <w:p w:rsidR="00000000" w:rsidDel="00000000" w:rsidP="00000000" w:rsidRDefault="00000000" w:rsidRPr="00000000" w14:paraId="0000002D">
      <w:pPr>
        <w:pStyle w:val="Heading2"/>
        <w:keepNext w:val="0"/>
        <w:keepLines w:val="0"/>
        <w:spacing w:after="80" w:lineRule="auto"/>
        <w:rPr>
          <w:b w:val="1"/>
          <w:bCs w:val="1"/>
          <w:sz w:val="38"/>
          <w:szCs w:val="38"/>
        </w:rPr>
      </w:pPr>
      <w:bookmarkStart w:colFirst="0" w:colLast="0" w:name="_igq93fb1210l" w:id="8"/>
      <w:bookmarkEnd w:id="8"/>
      <w:r w:rsidDel="00000000" w:rsidR="00000000" w:rsidRPr="00000000">
        <w:rPr>
          <w:b w:val="1"/>
          <w:bCs w:val="1"/>
          <w:sz w:val="38"/>
          <w:szCs w:val="38"/>
          <w:rtl w:val="0"/>
        </w:rPr>
        <w:t xml:space="preserve">1.3 The Doctrinal Question</w:t>
      </w:r>
    </w:p>
    <w:p w:rsidR="00000000" w:rsidDel="00000000" w:rsidP="00000000" w:rsidRDefault="00000000" w:rsidRPr="00000000" w14:paraId="0000002E">
      <w:pPr>
        <w:spacing w:after="240" w:before="240" w:lineRule="auto"/>
        <w:ind w:left="600" w:right="600" w:firstLine="0"/>
        <w:rPr>
          <w:b w:val="1"/>
          <w:bCs w:val="1"/>
          <w:sz w:val="26"/>
          <w:szCs w:val="26"/>
        </w:rPr>
      </w:pPr>
      <w:r w:rsidDel="00000000" w:rsidR="00000000" w:rsidRPr="00000000">
        <w:rPr>
          <w:b w:val="1"/>
          <w:bCs w:val="1"/>
          <w:sz w:val="26"/>
          <w:szCs w:val="26"/>
          <w:rtl w:val="0"/>
        </w:rPr>
        <w:t xml:space="preserve">When does a lending relationship become so procedurally defective that it is unfair under s.140A CCA, and what are the consequences for enforcement?</w:t>
      </w:r>
    </w:p>
    <w:p w:rsidR="00000000" w:rsidDel="00000000" w:rsidP="00000000" w:rsidRDefault="00000000" w:rsidRPr="00000000" w14:paraId="0000002F">
      <w:pPr>
        <w:spacing w:after="240" w:before="240" w:lineRule="auto"/>
        <w:rPr>
          <w:sz w:val="26"/>
          <w:szCs w:val="26"/>
        </w:rPr>
      </w:pPr>
      <w:r w:rsidDel="00000000" w:rsidR="00000000" w:rsidRPr="00000000">
        <w:rPr>
          <w:sz w:val="26"/>
          <w:szCs w:val="26"/>
          <w:rtl w:val="0"/>
        </w:rPr>
        <w:t xml:space="preserve">This thesis answers that question.</w:t>
      </w:r>
    </w:p>
    <w:p w:rsidR="00000000" w:rsidDel="00000000" w:rsidP="00000000" w:rsidRDefault="00000000" w:rsidRPr="00000000" w14:paraId="00000030">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Style w:val="Heading1"/>
        <w:keepNext w:val="0"/>
        <w:keepLines w:val="0"/>
        <w:spacing w:before="480" w:lineRule="auto"/>
        <w:rPr>
          <w:b w:val="1"/>
          <w:bCs w:val="1"/>
          <w:sz w:val="50"/>
          <w:szCs w:val="50"/>
        </w:rPr>
      </w:pPr>
      <w:bookmarkStart w:colFirst="0" w:colLast="0" w:name="_7646jawkt8i1" w:id="9"/>
      <w:bookmarkEnd w:id="9"/>
      <w:r w:rsidDel="00000000" w:rsidR="00000000" w:rsidRPr="00000000">
        <w:rPr>
          <w:b w:val="1"/>
          <w:bCs w:val="1"/>
          <w:sz w:val="50"/>
          <w:szCs w:val="50"/>
          <w:rtl w:val="0"/>
        </w:rPr>
        <w:t xml:space="preserve">CHAPTER 2 — THE DOCTRINE OF INFORMED CONSENT</w:t>
      </w:r>
    </w:p>
    <w:p w:rsidR="00000000" w:rsidDel="00000000" w:rsidP="00000000" w:rsidRDefault="00000000" w:rsidRPr="00000000" w14:paraId="00000032">
      <w:pPr>
        <w:pStyle w:val="Heading2"/>
        <w:keepNext w:val="0"/>
        <w:keepLines w:val="0"/>
        <w:spacing w:after="80" w:lineRule="auto"/>
        <w:rPr>
          <w:b w:val="1"/>
          <w:bCs w:val="1"/>
          <w:sz w:val="38"/>
          <w:szCs w:val="38"/>
        </w:rPr>
      </w:pPr>
      <w:bookmarkStart w:colFirst="0" w:colLast="0" w:name="_xv1ryad9eaox" w:id="10"/>
      <w:bookmarkEnd w:id="10"/>
      <w:r w:rsidDel="00000000" w:rsidR="00000000" w:rsidRPr="00000000">
        <w:rPr>
          <w:b w:val="1"/>
          <w:bCs w:val="1"/>
          <w:sz w:val="38"/>
          <w:szCs w:val="38"/>
          <w:rtl w:val="0"/>
        </w:rPr>
        <w:t xml:space="preserve">2.1 The Legal Requirement</w:t>
      </w:r>
    </w:p>
    <w:p w:rsidR="00000000" w:rsidDel="00000000" w:rsidP="00000000" w:rsidRDefault="00000000" w:rsidRPr="00000000" w14:paraId="00000033">
      <w:pPr>
        <w:spacing w:after="240" w:before="240" w:lineRule="auto"/>
        <w:rPr>
          <w:sz w:val="26"/>
          <w:szCs w:val="26"/>
        </w:rPr>
      </w:pPr>
      <w:r w:rsidDel="00000000" w:rsidR="00000000" w:rsidRPr="00000000">
        <w:rPr>
          <w:sz w:val="26"/>
          <w:szCs w:val="26"/>
          <w:rtl w:val="0"/>
        </w:rPr>
        <w:t xml:space="preserve">A borrower must:</w:t>
      </w:r>
    </w:p>
    <w:p w:rsidR="00000000" w:rsidDel="00000000" w:rsidP="00000000" w:rsidRDefault="00000000" w:rsidRPr="00000000" w14:paraId="00000034">
      <w:pPr>
        <w:numPr>
          <w:ilvl w:val="0"/>
          <w:numId w:val="23"/>
        </w:numPr>
        <w:spacing w:after="0" w:afterAutospacing="0" w:before="240" w:lineRule="auto"/>
        <w:ind w:left="720" w:hanging="360"/>
        <w:rPr>
          <w:sz w:val="26"/>
          <w:szCs w:val="26"/>
        </w:rPr>
      </w:pPr>
      <w:r w:rsidDel="00000000" w:rsidR="00000000" w:rsidRPr="00000000">
        <w:rPr>
          <w:sz w:val="26"/>
          <w:szCs w:val="26"/>
          <w:rtl w:val="0"/>
        </w:rPr>
        <w:t xml:space="preserve">understand the broker relationship</w:t>
      </w:r>
    </w:p>
    <w:p w:rsidR="00000000" w:rsidDel="00000000" w:rsidP="00000000" w:rsidRDefault="00000000" w:rsidRPr="00000000" w14:paraId="00000035">
      <w:pPr>
        <w:numPr>
          <w:ilvl w:val="0"/>
          <w:numId w:val="23"/>
        </w:numPr>
        <w:spacing w:after="0" w:afterAutospacing="0" w:before="0" w:beforeAutospacing="0" w:lineRule="auto"/>
        <w:ind w:left="720" w:hanging="360"/>
        <w:rPr>
          <w:sz w:val="26"/>
          <w:szCs w:val="26"/>
        </w:rPr>
      </w:pPr>
      <w:r w:rsidDel="00000000" w:rsidR="00000000" w:rsidRPr="00000000">
        <w:rPr>
          <w:sz w:val="26"/>
          <w:szCs w:val="26"/>
          <w:rtl w:val="0"/>
        </w:rPr>
        <w:t xml:space="preserve">understand fees and commissions</w:t>
      </w:r>
    </w:p>
    <w:p w:rsidR="00000000" w:rsidDel="00000000" w:rsidP="00000000" w:rsidRDefault="00000000" w:rsidRPr="00000000" w14:paraId="00000036">
      <w:pPr>
        <w:numPr>
          <w:ilvl w:val="0"/>
          <w:numId w:val="23"/>
        </w:numPr>
        <w:spacing w:after="0" w:afterAutospacing="0" w:before="0" w:beforeAutospacing="0" w:lineRule="auto"/>
        <w:ind w:left="720" w:hanging="360"/>
        <w:rPr>
          <w:sz w:val="26"/>
          <w:szCs w:val="26"/>
        </w:rPr>
      </w:pPr>
      <w:r w:rsidDel="00000000" w:rsidR="00000000" w:rsidRPr="00000000">
        <w:rPr>
          <w:sz w:val="26"/>
          <w:szCs w:val="26"/>
          <w:rtl w:val="0"/>
        </w:rPr>
        <w:t xml:space="preserve">understand the loan structure</w:t>
      </w:r>
    </w:p>
    <w:p w:rsidR="00000000" w:rsidDel="00000000" w:rsidP="00000000" w:rsidRDefault="00000000" w:rsidRPr="00000000" w14:paraId="00000037">
      <w:pPr>
        <w:numPr>
          <w:ilvl w:val="0"/>
          <w:numId w:val="23"/>
        </w:numPr>
        <w:spacing w:after="240" w:before="0" w:beforeAutospacing="0" w:lineRule="auto"/>
        <w:ind w:left="720" w:hanging="360"/>
        <w:rPr>
          <w:sz w:val="26"/>
          <w:szCs w:val="26"/>
        </w:rPr>
      </w:pPr>
      <w:r w:rsidDel="00000000" w:rsidR="00000000" w:rsidRPr="00000000">
        <w:rPr>
          <w:sz w:val="26"/>
          <w:szCs w:val="26"/>
          <w:rtl w:val="0"/>
        </w:rPr>
        <w:t xml:space="preserve">provide contemporaneous consent</w:t>
      </w:r>
    </w:p>
    <w:p w:rsidR="00000000" w:rsidDel="00000000" w:rsidP="00000000" w:rsidRDefault="00000000" w:rsidRPr="00000000" w14:paraId="00000038">
      <w:pPr>
        <w:spacing w:after="240" w:before="240" w:lineRule="auto"/>
        <w:rPr>
          <w:sz w:val="26"/>
          <w:szCs w:val="26"/>
        </w:rPr>
      </w:pPr>
      <w:r w:rsidDel="00000000" w:rsidR="00000000" w:rsidRPr="00000000">
        <w:rPr>
          <w:sz w:val="26"/>
          <w:szCs w:val="26"/>
          <w:rtl w:val="0"/>
        </w:rPr>
        <w:t xml:space="preserve">The TOBA is the mechanism through which this is formalised.</w:t>
      </w:r>
    </w:p>
    <w:p w:rsidR="00000000" w:rsidDel="00000000" w:rsidP="00000000" w:rsidRDefault="00000000" w:rsidRPr="00000000" w14:paraId="00000039">
      <w:pPr>
        <w:pStyle w:val="Heading2"/>
        <w:keepNext w:val="0"/>
        <w:keepLines w:val="0"/>
        <w:spacing w:after="80" w:lineRule="auto"/>
        <w:rPr>
          <w:b w:val="1"/>
          <w:bCs w:val="1"/>
          <w:sz w:val="38"/>
          <w:szCs w:val="38"/>
        </w:rPr>
      </w:pPr>
      <w:bookmarkStart w:colFirst="0" w:colLast="0" w:name="_kp1cll24nuw" w:id="11"/>
      <w:bookmarkEnd w:id="11"/>
      <w:r w:rsidDel="00000000" w:rsidR="00000000" w:rsidRPr="00000000">
        <w:rPr>
          <w:b w:val="1"/>
          <w:bCs w:val="1"/>
          <w:sz w:val="38"/>
          <w:szCs w:val="38"/>
          <w:rtl w:val="0"/>
        </w:rPr>
        <w:t xml:space="preserve">2.2 Future‑Dated TOBAs</w:t>
      </w:r>
    </w:p>
    <w:p w:rsidR="00000000" w:rsidDel="00000000" w:rsidP="00000000" w:rsidRDefault="00000000" w:rsidRPr="00000000" w14:paraId="0000003A">
      <w:pPr>
        <w:spacing w:after="240" w:before="240" w:lineRule="auto"/>
        <w:rPr>
          <w:sz w:val="26"/>
          <w:szCs w:val="26"/>
        </w:rPr>
      </w:pPr>
      <w:r w:rsidDel="00000000" w:rsidR="00000000" w:rsidRPr="00000000">
        <w:rPr>
          <w:sz w:val="26"/>
          <w:szCs w:val="26"/>
          <w:rtl w:val="0"/>
        </w:rPr>
        <w:t xml:space="preserve">Every TOBA is dated:</w:t>
      </w:r>
    </w:p>
    <w:p w:rsidR="00000000" w:rsidDel="00000000" w:rsidP="00000000" w:rsidRDefault="00000000" w:rsidRPr="00000000" w14:paraId="0000003B">
      <w:pPr>
        <w:spacing w:after="240" w:before="240" w:lineRule="auto"/>
        <w:ind w:left="600" w:right="600" w:firstLine="0"/>
        <w:rPr>
          <w:b w:val="1"/>
          <w:bCs w:val="1"/>
          <w:sz w:val="26"/>
          <w:szCs w:val="26"/>
        </w:rPr>
      </w:pPr>
      <w:r w:rsidDel="00000000" w:rsidR="00000000" w:rsidRPr="00000000">
        <w:rPr>
          <w:b w:val="1"/>
          <w:bCs w:val="1"/>
          <w:sz w:val="26"/>
          <w:szCs w:val="26"/>
          <w:rtl w:val="0"/>
        </w:rPr>
        <w:t xml:space="preserve">14 May 2025</w:t>
      </w:r>
    </w:p>
    <w:p w:rsidR="00000000" w:rsidDel="00000000" w:rsidP="00000000" w:rsidRDefault="00000000" w:rsidRPr="00000000" w14:paraId="0000003C">
      <w:pPr>
        <w:spacing w:after="240" w:before="240" w:lineRule="auto"/>
        <w:rPr>
          <w:sz w:val="26"/>
          <w:szCs w:val="26"/>
        </w:rPr>
      </w:pPr>
      <w:r w:rsidDel="00000000" w:rsidR="00000000" w:rsidRPr="00000000">
        <w:rPr>
          <w:sz w:val="26"/>
          <w:szCs w:val="26"/>
          <w:rtl w:val="0"/>
        </w:rPr>
        <w:t xml:space="preserve">Yet signatures appear in:</w:t>
      </w:r>
    </w:p>
    <w:p w:rsidR="00000000" w:rsidDel="00000000" w:rsidP="00000000" w:rsidRDefault="00000000" w:rsidRPr="00000000" w14:paraId="0000003D">
      <w:pPr>
        <w:numPr>
          <w:ilvl w:val="0"/>
          <w:numId w:val="5"/>
        </w:numPr>
        <w:spacing w:after="0" w:afterAutospacing="0" w:before="240" w:lineRule="auto"/>
        <w:ind w:left="720" w:hanging="360"/>
        <w:rPr>
          <w:sz w:val="26"/>
          <w:szCs w:val="26"/>
        </w:rPr>
      </w:pPr>
      <w:r w:rsidDel="00000000" w:rsidR="00000000" w:rsidRPr="00000000">
        <w:rPr>
          <w:sz w:val="26"/>
          <w:szCs w:val="26"/>
          <w:rtl w:val="0"/>
        </w:rPr>
        <w:t xml:space="preserve">September 2023</w:t>
      </w:r>
    </w:p>
    <w:p w:rsidR="00000000" w:rsidDel="00000000" w:rsidP="00000000" w:rsidRDefault="00000000" w:rsidRPr="00000000" w14:paraId="0000003E">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October 2023</w:t>
      </w:r>
    </w:p>
    <w:p w:rsidR="00000000" w:rsidDel="00000000" w:rsidP="00000000" w:rsidRDefault="00000000" w:rsidRPr="00000000" w14:paraId="0000003F">
      <w:pPr>
        <w:numPr>
          <w:ilvl w:val="0"/>
          <w:numId w:val="5"/>
        </w:numPr>
        <w:spacing w:after="240" w:before="0" w:beforeAutospacing="0" w:lineRule="auto"/>
        <w:ind w:left="720" w:hanging="360"/>
        <w:rPr>
          <w:sz w:val="26"/>
          <w:szCs w:val="26"/>
        </w:rPr>
      </w:pPr>
      <w:r w:rsidDel="00000000" w:rsidR="00000000" w:rsidRPr="00000000">
        <w:rPr>
          <w:sz w:val="26"/>
          <w:szCs w:val="26"/>
          <w:rtl w:val="0"/>
        </w:rPr>
        <w:t xml:space="preserve">January 2024</w:t>
      </w:r>
    </w:p>
    <w:p w:rsidR="00000000" w:rsidDel="00000000" w:rsidP="00000000" w:rsidRDefault="00000000" w:rsidRPr="00000000" w14:paraId="00000040">
      <w:pPr>
        <w:spacing w:after="240" w:before="240" w:lineRule="auto"/>
        <w:rPr>
          <w:sz w:val="26"/>
          <w:szCs w:val="26"/>
        </w:rPr>
      </w:pPr>
      <w:r w:rsidDel="00000000" w:rsidR="00000000" w:rsidRPr="00000000">
        <w:rPr>
          <w:sz w:val="26"/>
          <w:szCs w:val="26"/>
          <w:rtl w:val="0"/>
        </w:rPr>
        <w:t xml:space="preserve">This is chronologically impossible.</w:t>
      </w:r>
    </w:p>
    <w:p w:rsidR="00000000" w:rsidDel="00000000" w:rsidP="00000000" w:rsidRDefault="00000000" w:rsidRPr="00000000" w14:paraId="00000041">
      <w:pPr>
        <w:spacing w:after="240" w:before="240" w:lineRule="auto"/>
        <w:rPr>
          <w:sz w:val="26"/>
          <w:szCs w:val="26"/>
        </w:rPr>
      </w:pPr>
      <w:r w:rsidDel="00000000" w:rsidR="00000000" w:rsidRPr="00000000">
        <w:rPr>
          <w:sz w:val="26"/>
          <w:szCs w:val="26"/>
          <w:rtl w:val="0"/>
        </w:rPr>
        <w:t xml:space="preserve">A future‑dated contract cannot:</w:t>
      </w:r>
    </w:p>
    <w:p w:rsidR="00000000" w:rsidDel="00000000" w:rsidP="00000000" w:rsidRDefault="00000000" w:rsidRPr="00000000" w14:paraId="00000042">
      <w:pPr>
        <w:numPr>
          <w:ilvl w:val="0"/>
          <w:numId w:val="11"/>
        </w:numPr>
        <w:spacing w:after="0" w:afterAutospacing="0" w:before="240" w:lineRule="auto"/>
        <w:ind w:left="720" w:hanging="360"/>
        <w:rPr>
          <w:sz w:val="26"/>
          <w:szCs w:val="26"/>
        </w:rPr>
      </w:pPr>
      <w:r w:rsidDel="00000000" w:rsidR="00000000" w:rsidRPr="00000000">
        <w:rPr>
          <w:sz w:val="26"/>
          <w:szCs w:val="26"/>
          <w:rtl w:val="0"/>
        </w:rPr>
        <w:t xml:space="preserve">bind a borrower</w:t>
      </w:r>
    </w:p>
    <w:p w:rsidR="00000000" w:rsidDel="00000000" w:rsidP="00000000" w:rsidRDefault="00000000" w:rsidRPr="00000000" w14:paraId="00000043">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justify past conduct</w:t>
      </w:r>
    </w:p>
    <w:p w:rsidR="00000000" w:rsidDel="00000000" w:rsidP="00000000" w:rsidRDefault="00000000" w:rsidRPr="00000000" w14:paraId="00000044">
      <w:pPr>
        <w:numPr>
          <w:ilvl w:val="0"/>
          <w:numId w:val="11"/>
        </w:numPr>
        <w:spacing w:after="240" w:before="0" w:beforeAutospacing="0" w:lineRule="auto"/>
        <w:ind w:left="720" w:hanging="360"/>
        <w:rPr>
          <w:sz w:val="26"/>
          <w:szCs w:val="26"/>
        </w:rPr>
      </w:pPr>
      <w:r w:rsidDel="00000000" w:rsidR="00000000" w:rsidRPr="00000000">
        <w:rPr>
          <w:sz w:val="26"/>
          <w:szCs w:val="26"/>
          <w:rtl w:val="0"/>
        </w:rPr>
        <w:t xml:space="preserve">establish informed consent</w:t>
      </w:r>
    </w:p>
    <w:p w:rsidR="00000000" w:rsidDel="00000000" w:rsidP="00000000" w:rsidRDefault="00000000" w:rsidRPr="00000000" w14:paraId="00000045">
      <w:pPr>
        <w:pStyle w:val="Heading2"/>
        <w:keepNext w:val="0"/>
        <w:keepLines w:val="0"/>
        <w:spacing w:after="80" w:lineRule="auto"/>
        <w:rPr>
          <w:b w:val="1"/>
          <w:bCs w:val="1"/>
          <w:sz w:val="38"/>
          <w:szCs w:val="38"/>
        </w:rPr>
      </w:pPr>
      <w:bookmarkStart w:colFirst="0" w:colLast="0" w:name="_uzpp6uiyxfnq" w:id="12"/>
      <w:bookmarkEnd w:id="12"/>
      <w:r w:rsidDel="00000000" w:rsidR="00000000" w:rsidRPr="00000000">
        <w:rPr>
          <w:b w:val="1"/>
          <w:bCs w:val="1"/>
          <w:sz w:val="38"/>
          <w:szCs w:val="38"/>
          <w:rtl w:val="0"/>
        </w:rPr>
        <w:t xml:space="preserve">2.3 Retrospective File‑Building</w:t>
      </w:r>
    </w:p>
    <w:p w:rsidR="00000000" w:rsidDel="00000000" w:rsidP="00000000" w:rsidRDefault="00000000" w:rsidRPr="00000000" w14:paraId="00000046">
      <w:pPr>
        <w:spacing w:after="240" w:before="240" w:lineRule="auto"/>
        <w:rPr>
          <w:sz w:val="26"/>
          <w:szCs w:val="26"/>
        </w:rPr>
      </w:pPr>
      <w:r w:rsidDel="00000000" w:rsidR="00000000" w:rsidRPr="00000000">
        <w:rPr>
          <w:sz w:val="26"/>
          <w:szCs w:val="26"/>
          <w:rtl w:val="0"/>
        </w:rPr>
        <w:t xml:space="preserve">The TOBAs were only provided to the borrower in </w:t>
      </w:r>
      <w:r w:rsidDel="00000000" w:rsidR="00000000" w:rsidRPr="00000000">
        <w:rPr>
          <w:b w:val="1"/>
          <w:bCs w:val="1"/>
          <w:sz w:val="26"/>
          <w:szCs w:val="26"/>
          <w:rtl w:val="0"/>
        </w:rPr>
        <w:t xml:space="preserve">May 2025</w:t>
      </w:r>
      <w:r w:rsidDel="00000000" w:rsidR="00000000" w:rsidRPr="00000000">
        <w:rPr>
          <w:sz w:val="26"/>
          <w:szCs w:val="26"/>
          <w:rtl w:val="0"/>
        </w:rPr>
        <w:t xml:space="preserve">, after she requested them.</w:t>
      </w:r>
    </w:p>
    <w:p w:rsidR="00000000" w:rsidDel="00000000" w:rsidP="00000000" w:rsidRDefault="00000000" w:rsidRPr="00000000" w14:paraId="00000047">
      <w:pPr>
        <w:spacing w:after="240" w:before="240" w:lineRule="auto"/>
        <w:rPr>
          <w:sz w:val="26"/>
          <w:szCs w:val="26"/>
        </w:rPr>
      </w:pPr>
      <w:r w:rsidDel="00000000" w:rsidR="00000000" w:rsidRPr="00000000">
        <w:rPr>
          <w:sz w:val="26"/>
          <w:szCs w:val="26"/>
          <w:rtl w:val="0"/>
        </w:rPr>
        <w:t xml:space="preserve">This is not contemporaneous disclosure.</w:t>
        <w:br w:type="textWrapping"/>
        <w:t xml:space="preserve"> It is reconstruction.</w:t>
      </w:r>
    </w:p>
    <w:p w:rsidR="00000000" w:rsidDel="00000000" w:rsidP="00000000" w:rsidRDefault="00000000" w:rsidRPr="00000000" w14:paraId="00000048">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pStyle w:val="Heading1"/>
        <w:keepNext w:val="0"/>
        <w:keepLines w:val="0"/>
        <w:spacing w:before="480" w:lineRule="auto"/>
        <w:rPr>
          <w:b w:val="1"/>
          <w:bCs w:val="1"/>
          <w:sz w:val="50"/>
          <w:szCs w:val="50"/>
        </w:rPr>
      </w:pPr>
      <w:bookmarkStart w:colFirst="0" w:colLast="0" w:name="_2y610tlm5skl" w:id="13"/>
      <w:bookmarkEnd w:id="13"/>
      <w:r w:rsidDel="00000000" w:rsidR="00000000" w:rsidRPr="00000000">
        <w:rPr>
          <w:b w:val="1"/>
          <w:bCs w:val="1"/>
          <w:sz w:val="50"/>
          <w:szCs w:val="50"/>
          <w:rtl w:val="0"/>
        </w:rPr>
        <w:t xml:space="preserve">CHAPTER 3 — IDENTITY CONTAMINATION</w:t>
      </w:r>
    </w:p>
    <w:p w:rsidR="00000000" w:rsidDel="00000000" w:rsidP="00000000" w:rsidRDefault="00000000" w:rsidRPr="00000000" w14:paraId="0000004A">
      <w:pPr>
        <w:pStyle w:val="Heading2"/>
        <w:keepNext w:val="0"/>
        <w:keepLines w:val="0"/>
        <w:spacing w:after="80" w:lineRule="auto"/>
        <w:rPr>
          <w:b w:val="1"/>
          <w:bCs w:val="1"/>
          <w:sz w:val="38"/>
          <w:szCs w:val="38"/>
        </w:rPr>
      </w:pPr>
      <w:bookmarkStart w:colFirst="0" w:colLast="0" w:name="_c2nupijm5bc2" w:id="14"/>
      <w:bookmarkEnd w:id="14"/>
      <w:r w:rsidDel="00000000" w:rsidR="00000000" w:rsidRPr="00000000">
        <w:rPr>
          <w:b w:val="1"/>
          <w:bCs w:val="1"/>
          <w:sz w:val="38"/>
          <w:szCs w:val="38"/>
          <w:rtl w:val="0"/>
        </w:rPr>
        <w:t xml:space="preserve">3.1 Third‑Party Financial Statements</w:t>
      </w:r>
    </w:p>
    <w:p w:rsidR="00000000" w:rsidDel="00000000" w:rsidP="00000000" w:rsidRDefault="00000000" w:rsidRPr="00000000" w14:paraId="0000004B">
      <w:pPr>
        <w:spacing w:after="240" w:before="240" w:lineRule="auto"/>
        <w:rPr>
          <w:sz w:val="26"/>
          <w:szCs w:val="26"/>
        </w:rPr>
      </w:pPr>
      <w:r w:rsidDel="00000000" w:rsidR="00000000" w:rsidRPr="00000000">
        <w:rPr>
          <w:sz w:val="26"/>
          <w:szCs w:val="26"/>
          <w:rtl w:val="0"/>
        </w:rPr>
        <w:t xml:space="preserve">Two financial statements appear in the Together file:</w:t>
      </w:r>
    </w:p>
    <w:p w:rsidR="00000000" w:rsidDel="00000000" w:rsidP="00000000" w:rsidRDefault="00000000" w:rsidRPr="00000000" w14:paraId="0000004C">
      <w:pPr>
        <w:numPr>
          <w:ilvl w:val="0"/>
          <w:numId w:val="4"/>
        </w:numPr>
        <w:spacing w:after="0" w:afterAutospacing="0" w:before="240" w:lineRule="auto"/>
        <w:ind w:left="720" w:hanging="360"/>
        <w:rPr>
          <w:sz w:val="26"/>
          <w:szCs w:val="26"/>
        </w:rPr>
      </w:pPr>
      <w:r w:rsidDel="00000000" w:rsidR="00000000" w:rsidRPr="00000000">
        <w:rPr>
          <w:b w:val="1"/>
          <w:bCs w:val="1"/>
          <w:sz w:val="26"/>
          <w:szCs w:val="26"/>
          <w:rtl w:val="0"/>
        </w:rPr>
        <w:t xml:space="preserve">“MOHAMMED FULLY HIAN / FOLLI MITH”</w:t>
      </w:r>
    </w:p>
    <w:p w:rsidR="00000000" w:rsidDel="00000000" w:rsidP="00000000" w:rsidRDefault="00000000" w:rsidRPr="00000000" w14:paraId="0000004D">
      <w:pPr>
        <w:numPr>
          <w:ilvl w:val="0"/>
          <w:numId w:val="4"/>
        </w:numPr>
        <w:spacing w:after="240" w:before="0" w:beforeAutospacing="0" w:lineRule="auto"/>
        <w:ind w:left="720" w:hanging="360"/>
        <w:rPr>
          <w:sz w:val="26"/>
          <w:szCs w:val="26"/>
        </w:rPr>
      </w:pPr>
      <w:r w:rsidDel="00000000" w:rsidR="00000000" w:rsidRPr="00000000">
        <w:rPr>
          <w:b w:val="1"/>
          <w:bCs w:val="1"/>
          <w:sz w:val="26"/>
          <w:szCs w:val="26"/>
          <w:rtl w:val="0"/>
        </w:rPr>
        <w:t xml:space="preserve">“HOZANNES FOZU”</w:t>
      </w:r>
    </w:p>
    <w:p w:rsidR="00000000" w:rsidDel="00000000" w:rsidP="00000000" w:rsidRDefault="00000000" w:rsidRPr="00000000" w14:paraId="0000004E">
      <w:pPr>
        <w:spacing w:after="240" w:before="240" w:lineRule="auto"/>
        <w:rPr>
          <w:sz w:val="26"/>
          <w:szCs w:val="26"/>
        </w:rPr>
      </w:pPr>
      <w:r w:rsidDel="00000000" w:rsidR="00000000" w:rsidRPr="00000000">
        <w:rPr>
          <w:sz w:val="26"/>
          <w:szCs w:val="26"/>
          <w:rtl w:val="0"/>
        </w:rPr>
        <w:t xml:space="preserve">These documents include:</w:t>
      </w:r>
    </w:p>
    <w:p w:rsidR="00000000" w:rsidDel="00000000" w:rsidP="00000000" w:rsidRDefault="00000000" w:rsidRPr="00000000" w14:paraId="0000004F">
      <w:pPr>
        <w:numPr>
          <w:ilvl w:val="0"/>
          <w:numId w:val="29"/>
        </w:numPr>
        <w:spacing w:after="0" w:afterAutospacing="0" w:before="240" w:lineRule="auto"/>
        <w:ind w:left="720" w:hanging="360"/>
        <w:rPr>
          <w:sz w:val="26"/>
          <w:szCs w:val="26"/>
        </w:rPr>
      </w:pPr>
      <w:r w:rsidDel="00000000" w:rsidR="00000000" w:rsidRPr="00000000">
        <w:rPr>
          <w:sz w:val="26"/>
          <w:szCs w:val="26"/>
          <w:rtl w:val="0"/>
        </w:rPr>
        <w:t xml:space="preserve">different names</w:t>
      </w:r>
    </w:p>
    <w:p w:rsidR="00000000" w:rsidDel="00000000" w:rsidP="00000000" w:rsidRDefault="00000000" w:rsidRPr="00000000" w14:paraId="00000050">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different dates of birth</w:t>
      </w:r>
    </w:p>
    <w:p w:rsidR="00000000" w:rsidDel="00000000" w:rsidP="00000000" w:rsidRDefault="00000000" w:rsidRPr="00000000" w14:paraId="00000051">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different employment</w:t>
      </w:r>
    </w:p>
    <w:p w:rsidR="00000000" w:rsidDel="00000000" w:rsidP="00000000" w:rsidRDefault="00000000" w:rsidRPr="00000000" w14:paraId="00000052">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different handwriting</w:t>
      </w:r>
    </w:p>
    <w:p w:rsidR="00000000" w:rsidDel="00000000" w:rsidP="00000000" w:rsidRDefault="00000000" w:rsidRPr="00000000" w14:paraId="00000053">
      <w:pPr>
        <w:numPr>
          <w:ilvl w:val="0"/>
          <w:numId w:val="29"/>
        </w:numPr>
        <w:spacing w:after="240" w:before="0" w:beforeAutospacing="0" w:lineRule="auto"/>
        <w:ind w:left="720" w:hanging="360"/>
        <w:rPr>
          <w:sz w:val="26"/>
          <w:szCs w:val="26"/>
        </w:rPr>
      </w:pPr>
      <w:r w:rsidDel="00000000" w:rsidR="00000000" w:rsidRPr="00000000">
        <w:rPr>
          <w:sz w:val="26"/>
          <w:szCs w:val="26"/>
          <w:rtl w:val="0"/>
        </w:rPr>
        <w:t xml:space="preserve">different signatures</w:t>
      </w:r>
    </w:p>
    <w:p w:rsidR="00000000" w:rsidDel="00000000" w:rsidP="00000000" w:rsidRDefault="00000000" w:rsidRPr="00000000" w14:paraId="00000054">
      <w:pPr>
        <w:spacing w:after="240" w:before="240" w:lineRule="auto"/>
        <w:rPr>
          <w:sz w:val="26"/>
          <w:szCs w:val="26"/>
        </w:rPr>
      </w:pPr>
      <w:r w:rsidDel="00000000" w:rsidR="00000000" w:rsidRPr="00000000">
        <w:rPr>
          <w:sz w:val="26"/>
          <w:szCs w:val="26"/>
          <w:rtl w:val="0"/>
        </w:rPr>
        <w:t xml:space="preserve">They were provided to the borrower as part of “her” file.</w:t>
      </w:r>
    </w:p>
    <w:p w:rsidR="00000000" w:rsidDel="00000000" w:rsidP="00000000" w:rsidRDefault="00000000" w:rsidRPr="00000000" w14:paraId="00000055">
      <w:pPr>
        <w:pStyle w:val="Heading2"/>
        <w:keepNext w:val="0"/>
        <w:keepLines w:val="0"/>
        <w:spacing w:after="80" w:lineRule="auto"/>
        <w:rPr>
          <w:b w:val="1"/>
          <w:bCs w:val="1"/>
          <w:sz w:val="38"/>
          <w:szCs w:val="38"/>
        </w:rPr>
      </w:pPr>
      <w:bookmarkStart w:colFirst="0" w:colLast="0" w:name="_ld3g4ci6g4sj" w:id="15"/>
      <w:bookmarkEnd w:id="15"/>
      <w:r w:rsidDel="00000000" w:rsidR="00000000" w:rsidRPr="00000000">
        <w:rPr>
          <w:b w:val="1"/>
          <w:bCs w:val="1"/>
          <w:sz w:val="38"/>
          <w:szCs w:val="38"/>
          <w:rtl w:val="0"/>
        </w:rPr>
        <w:t xml:space="preserve">3.2 Doctrinal Consequence</w:t>
      </w:r>
    </w:p>
    <w:p w:rsidR="00000000" w:rsidDel="00000000" w:rsidP="00000000" w:rsidRDefault="00000000" w:rsidRPr="00000000" w14:paraId="00000056">
      <w:pPr>
        <w:spacing w:after="240" w:before="240" w:lineRule="auto"/>
        <w:rPr>
          <w:sz w:val="26"/>
          <w:szCs w:val="26"/>
        </w:rPr>
      </w:pPr>
      <w:r w:rsidDel="00000000" w:rsidR="00000000" w:rsidRPr="00000000">
        <w:rPr>
          <w:sz w:val="26"/>
          <w:szCs w:val="26"/>
          <w:rtl w:val="0"/>
        </w:rPr>
        <w:t xml:space="preserve">Identity contamination is fatal to:</w:t>
      </w:r>
    </w:p>
    <w:p w:rsidR="00000000" w:rsidDel="00000000" w:rsidP="00000000" w:rsidRDefault="00000000" w:rsidRPr="00000000" w14:paraId="00000057">
      <w:pPr>
        <w:numPr>
          <w:ilvl w:val="0"/>
          <w:numId w:val="13"/>
        </w:numPr>
        <w:spacing w:after="0" w:afterAutospacing="0" w:before="240" w:lineRule="auto"/>
        <w:ind w:left="720" w:hanging="360"/>
        <w:rPr>
          <w:sz w:val="26"/>
          <w:szCs w:val="26"/>
        </w:rPr>
      </w:pPr>
      <w:r w:rsidDel="00000000" w:rsidR="00000000" w:rsidRPr="00000000">
        <w:rPr>
          <w:sz w:val="26"/>
          <w:szCs w:val="26"/>
          <w:rtl w:val="0"/>
        </w:rPr>
        <w:t xml:space="preserve">the validity of the application</w:t>
      </w:r>
    </w:p>
    <w:p w:rsidR="00000000" w:rsidDel="00000000" w:rsidP="00000000" w:rsidRDefault="00000000" w:rsidRPr="00000000" w14:paraId="00000058">
      <w:pPr>
        <w:numPr>
          <w:ilvl w:val="0"/>
          <w:numId w:val="13"/>
        </w:numPr>
        <w:spacing w:after="0" w:afterAutospacing="0" w:before="0" w:beforeAutospacing="0" w:lineRule="auto"/>
        <w:ind w:left="720" w:hanging="360"/>
        <w:rPr>
          <w:sz w:val="26"/>
          <w:szCs w:val="26"/>
        </w:rPr>
      </w:pPr>
      <w:r w:rsidDel="00000000" w:rsidR="00000000" w:rsidRPr="00000000">
        <w:rPr>
          <w:sz w:val="26"/>
          <w:szCs w:val="26"/>
          <w:rtl w:val="0"/>
        </w:rPr>
        <w:t xml:space="preserve">lender reliance</w:t>
      </w:r>
    </w:p>
    <w:p w:rsidR="00000000" w:rsidDel="00000000" w:rsidP="00000000" w:rsidRDefault="00000000" w:rsidRPr="00000000" w14:paraId="00000059">
      <w:pPr>
        <w:numPr>
          <w:ilvl w:val="0"/>
          <w:numId w:val="13"/>
        </w:numPr>
        <w:spacing w:after="0" w:afterAutospacing="0" w:before="0" w:beforeAutospacing="0" w:lineRule="auto"/>
        <w:ind w:left="720" w:hanging="360"/>
        <w:rPr>
          <w:sz w:val="26"/>
          <w:szCs w:val="26"/>
        </w:rPr>
      </w:pPr>
      <w:r w:rsidDel="00000000" w:rsidR="00000000" w:rsidRPr="00000000">
        <w:rPr>
          <w:sz w:val="26"/>
          <w:szCs w:val="26"/>
          <w:rtl w:val="0"/>
        </w:rPr>
        <w:t xml:space="preserve">enforceability of the loan</w:t>
      </w:r>
    </w:p>
    <w:p w:rsidR="00000000" w:rsidDel="00000000" w:rsidP="00000000" w:rsidRDefault="00000000" w:rsidRPr="00000000" w14:paraId="0000005A">
      <w:pPr>
        <w:numPr>
          <w:ilvl w:val="0"/>
          <w:numId w:val="13"/>
        </w:numPr>
        <w:spacing w:after="240" w:before="0" w:beforeAutospacing="0" w:lineRule="auto"/>
        <w:ind w:left="720" w:hanging="360"/>
        <w:rPr>
          <w:sz w:val="26"/>
          <w:szCs w:val="26"/>
        </w:rPr>
      </w:pPr>
      <w:r w:rsidDel="00000000" w:rsidR="00000000" w:rsidRPr="00000000">
        <w:rPr>
          <w:sz w:val="26"/>
          <w:szCs w:val="26"/>
          <w:rtl w:val="0"/>
        </w:rPr>
        <w:t xml:space="preserve">enforceability of the charge</w:t>
      </w:r>
    </w:p>
    <w:p w:rsidR="00000000" w:rsidDel="00000000" w:rsidP="00000000" w:rsidRDefault="00000000" w:rsidRPr="00000000" w14:paraId="0000005B">
      <w:pPr>
        <w:spacing w:after="240" w:before="240" w:lineRule="auto"/>
        <w:rPr>
          <w:sz w:val="26"/>
          <w:szCs w:val="26"/>
        </w:rPr>
      </w:pPr>
      <w:r w:rsidDel="00000000" w:rsidR="00000000" w:rsidRPr="00000000">
        <w:rPr>
          <w:sz w:val="26"/>
          <w:szCs w:val="26"/>
          <w:rtl w:val="0"/>
        </w:rPr>
        <w:t xml:space="preserve">It demonstrates:</w:t>
      </w:r>
    </w:p>
    <w:p w:rsidR="00000000" w:rsidDel="00000000" w:rsidP="00000000" w:rsidRDefault="00000000" w:rsidRPr="00000000" w14:paraId="0000005C">
      <w:pPr>
        <w:numPr>
          <w:ilvl w:val="0"/>
          <w:numId w:val="12"/>
        </w:numPr>
        <w:spacing w:after="0" w:afterAutospacing="0" w:before="240" w:lineRule="auto"/>
        <w:ind w:left="720" w:hanging="360"/>
        <w:rPr>
          <w:sz w:val="26"/>
          <w:szCs w:val="26"/>
        </w:rPr>
      </w:pPr>
      <w:r w:rsidDel="00000000" w:rsidR="00000000" w:rsidRPr="00000000">
        <w:rPr>
          <w:sz w:val="26"/>
          <w:szCs w:val="26"/>
          <w:rtl w:val="0"/>
        </w:rPr>
        <w:t xml:space="preserve">the application was not the borrower’s</w:t>
      </w:r>
    </w:p>
    <w:p w:rsidR="00000000" w:rsidDel="00000000" w:rsidP="00000000" w:rsidRDefault="00000000" w:rsidRPr="00000000" w14:paraId="0000005D">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the broker used third‑party data</w:t>
      </w:r>
    </w:p>
    <w:p w:rsidR="00000000" w:rsidDel="00000000" w:rsidP="00000000" w:rsidRDefault="00000000" w:rsidRPr="00000000" w14:paraId="0000005E">
      <w:pPr>
        <w:numPr>
          <w:ilvl w:val="0"/>
          <w:numId w:val="12"/>
        </w:numPr>
        <w:spacing w:after="240" w:before="0" w:beforeAutospacing="0" w:lineRule="auto"/>
        <w:ind w:left="720" w:hanging="360"/>
        <w:rPr>
          <w:sz w:val="26"/>
          <w:szCs w:val="26"/>
        </w:rPr>
      </w:pPr>
      <w:r w:rsidDel="00000000" w:rsidR="00000000" w:rsidRPr="00000000">
        <w:rPr>
          <w:sz w:val="26"/>
          <w:szCs w:val="26"/>
          <w:rtl w:val="0"/>
        </w:rPr>
        <w:t xml:space="preserve">the lender failed to verify identity</w:t>
      </w:r>
    </w:p>
    <w:p w:rsidR="00000000" w:rsidDel="00000000" w:rsidP="00000000" w:rsidRDefault="00000000" w:rsidRPr="00000000" w14:paraId="0000005F">
      <w:pPr>
        <w:spacing w:after="240" w:before="240" w:lineRule="auto"/>
        <w:rPr>
          <w:sz w:val="26"/>
          <w:szCs w:val="26"/>
        </w:rPr>
      </w:pPr>
      <w:r w:rsidDel="00000000" w:rsidR="00000000" w:rsidRPr="00000000">
        <w:rPr>
          <w:sz w:val="26"/>
          <w:szCs w:val="26"/>
          <w:rtl w:val="0"/>
        </w:rPr>
        <w:t xml:space="preserve">This is a structural defect.</w:t>
      </w:r>
    </w:p>
    <w:p w:rsidR="00000000" w:rsidDel="00000000" w:rsidP="00000000" w:rsidRDefault="00000000" w:rsidRPr="00000000" w14:paraId="00000060">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pStyle w:val="Heading1"/>
        <w:keepNext w:val="0"/>
        <w:keepLines w:val="0"/>
        <w:spacing w:before="480" w:lineRule="auto"/>
        <w:rPr>
          <w:b w:val="1"/>
          <w:bCs w:val="1"/>
          <w:sz w:val="50"/>
          <w:szCs w:val="50"/>
        </w:rPr>
      </w:pPr>
      <w:bookmarkStart w:colFirst="0" w:colLast="0" w:name="_13vj54sjpqvn" w:id="16"/>
      <w:bookmarkEnd w:id="16"/>
      <w:r w:rsidDel="00000000" w:rsidR="00000000" w:rsidRPr="00000000">
        <w:rPr>
          <w:b w:val="1"/>
          <w:bCs w:val="1"/>
          <w:sz w:val="50"/>
          <w:szCs w:val="50"/>
          <w:rtl w:val="0"/>
        </w:rPr>
        <w:t xml:space="preserve">CHAPTER 4 — SIGNATURE INCONSISTENCY</w:t>
      </w:r>
    </w:p>
    <w:p w:rsidR="00000000" w:rsidDel="00000000" w:rsidP="00000000" w:rsidRDefault="00000000" w:rsidRPr="00000000" w14:paraId="00000062">
      <w:pPr>
        <w:pStyle w:val="Heading2"/>
        <w:keepNext w:val="0"/>
        <w:keepLines w:val="0"/>
        <w:spacing w:after="80" w:lineRule="auto"/>
        <w:rPr>
          <w:b w:val="1"/>
          <w:bCs w:val="1"/>
          <w:sz w:val="38"/>
          <w:szCs w:val="38"/>
        </w:rPr>
      </w:pPr>
      <w:bookmarkStart w:colFirst="0" w:colLast="0" w:name="_w7hux9mdcuap" w:id="17"/>
      <w:bookmarkEnd w:id="17"/>
      <w:r w:rsidDel="00000000" w:rsidR="00000000" w:rsidRPr="00000000">
        <w:rPr>
          <w:b w:val="1"/>
          <w:bCs w:val="1"/>
          <w:sz w:val="38"/>
          <w:szCs w:val="38"/>
          <w:rtl w:val="0"/>
        </w:rPr>
        <w:t xml:space="preserve">4.1 Seven Different Signatures</w:t>
      </w:r>
    </w:p>
    <w:p w:rsidR="00000000" w:rsidDel="00000000" w:rsidP="00000000" w:rsidRDefault="00000000" w:rsidRPr="00000000" w14:paraId="00000063">
      <w:pPr>
        <w:spacing w:after="240" w:before="240" w:lineRule="auto"/>
        <w:rPr>
          <w:sz w:val="26"/>
          <w:szCs w:val="26"/>
        </w:rPr>
      </w:pPr>
      <w:r w:rsidDel="00000000" w:rsidR="00000000" w:rsidRPr="00000000">
        <w:rPr>
          <w:sz w:val="26"/>
          <w:szCs w:val="26"/>
          <w:rtl w:val="0"/>
        </w:rPr>
        <w:t xml:space="preserve">Across the file, the borrower’s signature appears as:</w:t>
      </w:r>
    </w:p>
    <w:p w:rsidR="00000000" w:rsidDel="00000000" w:rsidP="00000000" w:rsidRDefault="00000000" w:rsidRPr="00000000" w14:paraId="00000064">
      <w:pPr>
        <w:numPr>
          <w:ilvl w:val="0"/>
          <w:numId w:val="26"/>
        </w:numPr>
        <w:spacing w:after="0" w:afterAutospacing="0" w:before="240" w:lineRule="auto"/>
        <w:ind w:left="720" w:hanging="360"/>
        <w:rPr>
          <w:sz w:val="26"/>
          <w:szCs w:val="26"/>
        </w:rPr>
      </w:pPr>
      <w:r w:rsidDel="00000000" w:rsidR="00000000" w:rsidRPr="00000000">
        <w:rPr>
          <w:sz w:val="26"/>
          <w:szCs w:val="26"/>
          <w:rtl w:val="0"/>
        </w:rPr>
        <w:t xml:space="preserve">MBoran</w:t>
      </w:r>
    </w:p>
    <w:p w:rsidR="00000000" w:rsidDel="00000000" w:rsidP="00000000" w:rsidRDefault="00000000" w:rsidRPr="00000000" w14:paraId="00000065">
      <w:pPr>
        <w:numPr>
          <w:ilvl w:val="0"/>
          <w:numId w:val="26"/>
        </w:numPr>
        <w:spacing w:after="0" w:afterAutospacing="0" w:before="0" w:beforeAutospacing="0" w:lineRule="auto"/>
        <w:ind w:left="720" w:hanging="360"/>
        <w:rPr>
          <w:sz w:val="26"/>
          <w:szCs w:val="26"/>
        </w:rPr>
      </w:pPr>
      <w:r w:rsidDel="00000000" w:rsidR="00000000" w:rsidRPr="00000000">
        <w:rPr>
          <w:sz w:val="26"/>
          <w:szCs w:val="26"/>
          <w:rtl w:val="0"/>
        </w:rPr>
        <w:t xml:space="preserve">Manau</w:t>
      </w:r>
    </w:p>
    <w:p w:rsidR="00000000" w:rsidDel="00000000" w:rsidP="00000000" w:rsidRDefault="00000000" w:rsidRPr="00000000" w14:paraId="00000066">
      <w:pPr>
        <w:numPr>
          <w:ilvl w:val="0"/>
          <w:numId w:val="26"/>
        </w:numPr>
        <w:spacing w:after="0" w:afterAutospacing="0" w:before="0" w:beforeAutospacing="0" w:lineRule="auto"/>
        <w:ind w:left="720" w:hanging="360"/>
        <w:rPr>
          <w:sz w:val="26"/>
          <w:szCs w:val="26"/>
        </w:rPr>
      </w:pPr>
      <w:r w:rsidDel="00000000" w:rsidR="00000000" w:rsidRPr="00000000">
        <w:rPr>
          <w:sz w:val="26"/>
          <w:szCs w:val="26"/>
          <w:rtl w:val="0"/>
        </w:rPr>
        <w:t xml:space="preserve">MBauer</w:t>
      </w:r>
    </w:p>
    <w:p w:rsidR="00000000" w:rsidDel="00000000" w:rsidP="00000000" w:rsidRDefault="00000000" w:rsidRPr="00000000" w14:paraId="00000067">
      <w:pPr>
        <w:numPr>
          <w:ilvl w:val="0"/>
          <w:numId w:val="26"/>
        </w:numPr>
        <w:spacing w:after="0" w:afterAutospacing="0" w:before="0" w:beforeAutospacing="0" w:lineRule="auto"/>
        <w:ind w:left="720" w:hanging="360"/>
        <w:rPr>
          <w:sz w:val="26"/>
          <w:szCs w:val="26"/>
        </w:rPr>
      </w:pPr>
      <w:r w:rsidDel="00000000" w:rsidR="00000000" w:rsidRPr="00000000">
        <w:rPr>
          <w:sz w:val="26"/>
          <w:szCs w:val="26"/>
          <w:rtl w:val="0"/>
        </w:rPr>
        <w:t xml:space="preserve">noBomay</w:t>
      </w:r>
    </w:p>
    <w:p w:rsidR="00000000" w:rsidDel="00000000" w:rsidP="00000000" w:rsidRDefault="00000000" w:rsidRPr="00000000" w14:paraId="00000068">
      <w:pPr>
        <w:numPr>
          <w:ilvl w:val="0"/>
          <w:numId w:val="26"/>
        </w:numPr>
        <w:spacing w:after="0" w:afterAutospacing="0" w:before="0" w:beforeAutospacing="0" w:lineRule="auto"/>
        <w:ind w:left="720" w:hanging="360"/>
        <w:rPr>
          <w:sz w:val="26"/>
          <w:szCs w:val="26"/>
        </w:rPr>
      </w:pPr>
      <w:r w:rsidDel="00000000" w:rsidR="00000000" w:rsidRPr="00000000">
        <w:rPr>
          <w:sz w:val="26"/>
          <w:szCs w:val="26"/>
          <w:rtl w:val="0"/>
        </w:rPr>
        <w:t xml:space="preserve">MBomat</w:t>
      </w:r>
    </w:p>
    <w:p w:rsidR="00000000" w:rsidDel="00000000" w:rsidP="00000000" w:rsidRDefault="00000000" w:rsidRPr="00000000" w14:paraId="00000069">
      <w:pPr>
        <w:numPr>
          <w:ilvl w:val="0"/>
          <w:numId w:val="26"/>
        </w:numPr>
        <w:spacing w:after="0" w:afterAutospacing="0" w:before="0" w:beforeAutospacing="0" w:lineRule="auto"/>
        <w:ind w:left="720" w:hanging="360"/>
        <w:rPr>
          <w:sz w:val="26"/>
          <w:szCs w:val="26"/>
        </w:rPr>
      </w:pPr>
      <w:r w:rsidDel="00000000" w:rsidR="00000000" w:rsidRPr="00000000">
        <w:rPr>
          <w:sz w:val="26"/>
          <w:szCs w:val="26"/>
          <w:rtl w:val="0"/>
        </w:rPr>
        <w:t xml:space="preserve">MBanco</w:t>
      </w:r>
    </w:p>
    <w:p w:rsidR="00000000" w:rsidDel="00000000" w:rsidP="00000000" w:rsidRDefault="00000000" w:rsidRPr="00000000" w14:paraId="0000006A">
      <w:pPr>
        <w:numPr>
          <w:ilvl w:val="0"/>
          <w:numId w:val="26"/>
        </w:numPr>
        <w:spacing w:after="240" w:before="0" w:beforeAutospacing="0" w:lineRule="auto"/>
        <w:ind w:left="720" w:hanging="360"/>
        <w:rPr>
          <w:sz w:val="26"/>
          <w:szCs w:val="26"/>
        </w:rPr>
      </w:pPr>
      <w:r w:rsidDel="00000000" w:rsidR="00000000" w:rsidRPr="00000000">
        <w:rPr>
          <w:sz w:val="26"/>
          <w:szCs w:val="26"/>
          <w:rtl w:val="0"/>
        </w:rPr>
        <w:t xml:space="preserve">blank signature fields with timestamps</w:t>
      </w:r>
    </w:p>
    <w:p w:rsidR="00000000" w:rsidDel="00000000" w:rsidP="00000000" w:rsidRDefault="00000000" w:rsidRPr="00000000" w14:paraId="0000006B">
      <w:pPr>
        <w:pStyle w:val="Heading2"/>
        <w:keepNext w:val="0"/>
        <w:keepLines w:val="0"/>
        <w:spacing w:after="80" w:lineRule="auto"/>
        <w:rPr>
          <w:b w:val="1"/>
          <w:bCs w:val="1"/>
          <w:sz w:val="38"/>
          <w:szCs w:val="38"/>
        </w:rPr>
      </w:pPr>
      <w:bookmarkStart w:colFirst="0" w:colLast="0" w:name="_95z9iimoan35" w:id="18"/>
      <w:bookmarkEnd w:id="18"/>
      <w:r w:rsidDel="00000000" w:rsidR="00000000" w:rsidRPr="00000000">
        <w:rPr>
          <w:b w:val="1"/>
          <w:bCs w:val="1"/>
          <w:sz w:val="38"/>
          <w:szCs w:val="38"/>
          <w:rtl w:val="0"/>
        </w:rPr>
        <w:t xml:space="preserve">4.2 Doctrinal Consequence</w:t>
      </w:r>
    </w:p>
    <w:p w:rsidR="00000000" w:rsidDel="00000000" w:rsidP="00000000" w:rsidRDefault="00000000" w:rsidRPr="00000000" w14:paraId="0000006C">
      <w:pPr>
        <w:spacing w:after="240" w:before="240" w:lineRule="auto"/>
        <w:rPr>
          <w:sz w:val="26"/>
          <w:szCs w:val="26"/>
        </w:rPr>
      </w:pPr>
      <w:r w:rsidDel="00000000" w:rsidR="00000000" w:rsidRPr="00000000">
        <w:rPr>
          <w:sz w:val="26"/>
          <w:szCs w:val="26"/>
          <w:rtl w:val="0"/>
        </w:rPr>
        <w:t xml:space="preserve">Authentic execution requires:</w:t>
      </w:r>
    </w:p>
    <w:p w:rsidR="00000000" w:rsidDel="00000000" w:rsidP="00000000" w:rsidRDefault="00000000" w:rsidRPr="00000000" w14:paraId="0000006D">
      <w:pPr>
        <w:numPr>
          <w:ilvl w:val="0"/>
          <w:numId w:val="18"/>
        </w:numPr>
        <w:spacing w:after="0" w:afterAutospacing="0" w:before="240" w:lineRule="auto"/>
        <w:ind w:left="720" w:hanging="360"/>
        <w:rPr>
          <w:sz w:val="26"/>
          <w:szCs w:val="26"/>
        </w:rPr>
      </w:pPr>
      <w:r w:rsidDel="00000000" w:rsidR="00000000" w:rsidRPr="00000000">
        <w:rPr>
          <w:sz w:val="26"/>
          <w:szCs w:val="26"/>
          <w:rtl w:val="0"/>
        </w:rPr>
        <w:t xml:space="preserve">consistency</w:t>
      </w:r>
    </w:p>
    <w:p w:rsidR="00000000" w:rsidDel="00000000" w:rsidP="00000000" w:rsidRDefault="00000000" w:rsidRPr="00000000" w14:paraId="0000006E">
      <w:pPr>
        <w:numPr>
          <w:ilvl w:val="0"/>
          <w:numId w:val="18"/>
        </w:numPr>
        <w:spacing w:after="0" w:afterAutospacing="0" w:before="0" w:beforeAutospacing="0" w:lineRule="auto"/>
        <w:ind w:left="720" w:hanging="360"/>
        <w:rPr>
          <w:sz w:val="26"/>
          <w:szCs w:val="26"/>
        </w:rPr>
      </w:pPr>
      <w:r w:rsidDel="00000000" w:rsidR="00000000" w:rsidRPr="00000000">
        <w:rPr>
          <w:sz w:val="26"/>
          <w:szCs w:val="26"/>
          <w:rtl w:val="0"/>
        </w:rPr>
        <w:t xml:space="preserve">contemporaneity</w:t>
      </w:r>
    </w:p>
    <w:p w:rsidR="00000000" w:rsidDel="00000000" w:rsidP="00000000" w:rsidRDefault="00000000" w:rsidRPr="00000000" w14:paraId="0000006F">
      <w:pPr>
        <w:numPr>
          <w:ilvl w:val="0"/>
          <w:numId w:val="18"/>
        </w:numPr>
        <w:spacing w:after="240" w:before="0" w:beforeAutospacing="0" w:lineRule="auto"/>
        <w:ind w:left="720" w:hanging="360"/>
        <w:rPr>
          <w:sz w:val="26"/>
          <w:szCs w:val="26"/>
        </w:rPr>
      </w:pPr>
      <w:r w:rsidDel="00000000" w:rsidR="00000000" w:rsidRPr="00000000">
        <w:rPr>
          <w:sz w:val="26"/>
          <w:szCs w:val="26"/>
          <w:rtl w:val="0"/>
        </w:rPr>
        <w:t xml:space="preserve">intentionality</w:t>
      </w:r>
    </w:p>
    <w:p w:rsidR="00000000" w:rsidDel="00000000" w:rsidP="00000000" w:rsidRDefault="00000000" w:rsidRPr="00000000" w14:paraId="00000070">
      <w:pPr>
        <w:spacing w:after="240" w:before="240" w:lineRule="auto"/>
        <w:rPr>
          <w:sz w:val="26"/>
          <w:szCs w:val="26"/>
        </w:rPr>
      </w:pPr>
      <w:r w:rsidDel="00000000" w:rsidR="00000000" w:rsidRPr="00000000">
        <w:rPr>
          <w:sz w:val="26"/>
          <w:szCs w:val="26"/>
          <w:rtl w:val="0"/>
        </w:rPr>
        <w:t xml:space="preserve">None are present.</w:t>
      </w:r>
    </w:p>
    <w:p w:rsidR="00000000" w:rsidDel="00000000" w:rsidP="00000000" w:rsidRDefault="00000000" w:rsidRPr="00000000" w14:paraId="00000071">
      <w:pPr>
        <w:spacing w:after="240" w:before="240" w:lineRule="auto"/>
        <w:rPr>
          <w:sz w:val="26"/>
          <w:szCs w:val="26"/>
        </w:rPr>
      </w:pPr>
      <w:r w:rsidDel="00000000" w:rsidR="00000000" w:rsidRPr="00000000">
        <w:rPr>
          <w:sz w:val="26"/>
          <w:szCs w:val="26"/>
          <w:rtl w:val="0"/>
        </w:rPr>
        <w:t xml:space="preserve">A lender cannot rely on inconsistent signatures.</w:t>
      </w:r>
    </w:p>
    <w:p w:rsidR="00000000" w:rsidDel="00000000" w:rsidP="00000000" w:rsidRDefault="00000000" w:rsidRPr="00000000" w14:paraId="0000007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3">
      <w:pPr>
        <w:pStyle w:val="Heading1"/>
        <w:keepNext w:val="0"/>
        <w:keepLines w:val="0"/>
        <w:spacing w:before="480" w:lineRule="auto"/>
        <w:rPr>
          <w:b w:val="1"/>
          <w:bCs w:val="1"/>
          <w:sz w:val="50"/>
          <w:szCs w:val="50"/>
        </w:rPr>
      </w:pPr>
      <w:bookmarkStart w:colFirst="0" w:colLast="0" w:name="_67apfb83pwmu" w:id="19"/>
      <w:bookmarkEnd w:id="19"/>
      <w:r w:rsidDel="00000000" w:rsidR="00000000" w:rsidRPr="00000000">
        <w:rPr>
          <w:b w:val="1"/>
          <w:bCs w:val="1"/>
          <w:sz w:val="50"/>
          <w:szCs w:val="50"/>
          <w:rtl w:val="0"/>
        </w:rPr>
        <w:t xml:space="preserve">CHAPTER 5 — MISREPRESENTATION</w:t>
      </w:r>
    </w:p>
    <w:p w:rsidR="00000000" w:rsidDel="00000000" w:rsidP="00000000" w:rsidRDefault="00000000" w:rsidRPr="00000000" w14:paraId="00000074">
      <w:pPr>
        <w:pStyle w:val="Heading2"/>
        <w:keepNext w:val="0"/>
        <w:keepLines w:val="0"/>
        <w:spacing w:after="80" w:lineRule="auto"/>
        <w:rPr>
          <w:b w:val="1"/>
          <w:bCs w:val="1"/>
          <w:sz w:val="38"/>
          <w:szCs w:val="38"/>
        </w:rPr>
      </w:pPr>
      <w:bookmarkStart w:colFirst="0" w:colLast="0" w:name="_diqqvsv9gjfh" w:id="20"/>
      <w:bookmarkEnd w:id="20"/>
      <w:r w:rsidDel="00000000" w:rsidR="00000000" w:rsidRPr="00000000">
        <w:rPr>
          <w:b w:val="1"/>
          <w:bCs w:val="1"/>
          <w:sz w:val="38"/>
          <w:szCs w:val="38"/>
          <w:rtl w:val="0"/>
        </w:rPr>
        <w:t xml:space="preserve">5.1 Broker Misrepresentation</w:t>
      </w:r>
    </w:p>
    <w:p w:rsidR="00000000" w:rsidDel="00000000" w:rsidP="00000000" w:rsidRDefault="00000000" w:rsidRPr="00000000" w14:paraId="00000075">
      <w:pPr>
        <w:spacing w:after="240" w:before="240" w:lineRule="auto"/>
        <w:rPr>
          <w:sz w:val="26"/>
          <w:szCs w:val="26"/>
        </w:rPr>
      </w:pPr>
      <w:r w:rsidDel="00000000" w:rsidR="00000000" w:rsidRPr="00000000">
        <w:rPr>
          <w:sz w:val="26"/>
          <w:szCs w:val="26"/>
          <w:rtl w:val="0"/>
        </w:rPr>
        <w:t xml:space="preserve">The broker represented to third parties:</w:t>
      </w:r>
    </w:p>
    <w:p w:rsidR="00000000" w:rsidDel="00000000" w:rsidP="00000000" w:rsidRDefault="00000000" w:rsidRPr="00000000" w14:paraId="00000076">
      <w:pPr>
        <w:spacing w:after="240" w:before="240" w:lineRule="auto"/>
        <w:ind w:left="600" w:right="600" w:firstLine="0"/>
        <w:rPr>
          <w:sz w:val="26"/>
          <w:szCs w:val="26"/>
        </w:rPr>
      </w:pPr>
      <w:r w:rsidDel="00000000" w:rsidR="00000000" w:rsidRPr="00000000">
        <w:rPr>
          <w:sz w:val="26"/>
          <w:szCs w:val="26"/>
          <w:rtl w:val="0"/>
        </w:rPr>
        <w:t xml:space="preserve">“My client Margaret Bonney currently has a property portfolio of £5.5m…”</w:t>
      </w:r>
    </w:p>
    <w:p w:rsidR="00000000" w:rsidDel="00000000" w:rsidP="00000000" w:rsidRDefault="00000000" w:rsidRPr="00000000" w14:paraId="00000077">
      <w:pPr>
        <w:spacing w:after="240" w:before="240" w:lineRule="auto"/>
        <w:rPr>
          <w:sz w:val="26"/>
          <w:szCs w:val="26"/>
        </w:rPr>
      </w:pPr>
      <w:r w:rsidDel="00000000" w:rsidR="00000000" w:rsidRPr="00000000">
        <w:rPr>
          <w:sz w:val="26"/>
          <w:szCs w:val="26"/>
          <w:rtl w:val="0"/>
        </w:rPr>
        <w:t xml:space="preserve">The borrower did not provide or authorise this figure.</w:t>
      </w:r>
    </w:p>
    <w:p w:rsidR="00000000" w:rsidDel="00000000" w:rsidP="00000000" w:rsidRDefault="00000000" w:rsidRPr="00000000" w14:paraId="00000078">
      <w:pPr>
        <w:pStyle w:val="Heading2"/>
        <w:keepNext w:val="0"/>
        <w:keepLines w:val="0"/>
        <w:spacing w:after="80" w:lineRule="auto"/>
        <w:rPr>
          <w:b w:val="1"/>
          <w:bCs w:val="1"/>
          <w:sz w:val="38"/>
          <w:szCs w:val="38"/>
        </w:rPr>
      </w:pPr>
      <w:bookmarkStart w:colFirst="0" w:colLast="0" w:name="_58777ujevstk" w:id="21"/>
      <w:bookmarkEnd w:id="21"/>
      <w:r w:rsidDel="00000000" w:rsidR="00000000" w:rsidRPr="00000000">
        <w:rPr>
          <w:b w:val="1"/>
          <w:bCs w:val="1"/>
          <w:sz w:val="38"/>
          <w:szCs w:val="38"/>
          <w:rtl w:val="0"/>
        </w:rPr>
        <w:t xml:space="preserve">5.2 Doctrinal Consequence</w:t>
      </w:r>
    </w:p>
    <w:p w:rsidR="00000000" w:rsidDel="00000000" w:rsidP="00000000" w:rsidRDefault="00000000" w:rsidRPr="00000000" w14:paraId="00000079">
      <w:pPr>
        <w:spacing w:after="240" w:before="240" w:lineRule="auto"/>
        <w:rPr>
          <w:sz w:val="26"/>
          <w:szCs w:val="26"/>
        </w:rPr>
      </w:pPr>
      <w:r w:rsidDel="00000000" w:rsidR="00000000" w:rsidRPr="00000000">
        <w:rPr>
          <w:sz w:val="26"/>
          <w:szCs w:val="26"/>
          <w:rtl w:val="0"/>
        </w:rPr>
        <w:t xml:space="preserve">Misrepresentation vitiates:</w:t>
      </w:r>
    </w:p>
    <w:p w:rsidR="00000000" w:rsidDel="00000000" w:rsidP="00000000" w:rsidRDefault="00000000" w:rsidRPr="00000000" w14:paraId="0000007A">
      <w:pPr>
        <w:numPr>
          <w:ilvl w:val="0"/>
          <w:numId w:val="16"/>
        </w:numPr>
        <w:spacing w:after="0" w:afterAutospacing="0" w:before="240" w:lineRule="auto"/>
        <w:ind w:left="720" w:hanging="360"/>
        <w:rPr>
          <w:sz w:val="26"/>
          <w:szCs w:val="26"/>
        </w:rPr>
      </w:pPr>
      <w:r w:rsidDel="00000000" w:rsidR="00000000" w:rsidRPr="00000000">
        <w:rPr>
          <w:sz w:val="26"/>
          <w:szCs w:val="26"/>
          <w:rtl w:val="0"/>
        </w:rPr>
        <w:t xml:space="preserve">the application</w:t>
      </w:r>
    </w:p>
    <w:p w:rsidR="00000000" w:rsidDel="00000000" w:rsidP="00000000" w:rsidRDefault="00000000" w:rsidRPr="00000000" w14:paraId="0000007B">
      <w:pPr>
        <w:numPr>
          <w:ilvl w:val="0"/>
          <w:numId w:val="16"/>
        </w:numPr>
        <w:spacing w:after="0" w:afterAutospacing="0" w:before="0" w:beforeAutospacing="0" w:lineRule="auto"/>
        <w:ind w:left="720" w:hanging="360"/>
        <w:rPr>
          <w:sz w:val="26"/>
          <w:szCs w:val="26"/>
        </w:rPr>
      </w:pPr>
      <w:r w:rsidDel="00000000" w:rsidR="00000000" w:rsidRPr="00000000">
        <w:rPr>
          <w:sz w:val="26"/>
          <w:szCs w:val="26"/>
          <w:rtl w:val="0"/>
        </w:rPr>
        <w:t xml:space="preserve">the loan</w:t>
      </w:r>
    </w:p>
    <w:p w:rsidR="00000000" w:rsidDel="00000000" w:rsidP="00000000" w:rsidRDefault="00000000" w:rsidRPr="00000000" w14:paraId="0000007C">
      <w:pPr>
        <w:numPr>
          <w:ilvl w:val="0"/>
          <w:numId w:val="16"/>
        </w:numPr>
        <w:spacing w:after="240" w:before="0" w:beforeAutospacing="0" w:lineRule="auto"/>
        <w:ind w:left="720" w:hanging="360"/>
        <w:rPr>
          <w:sz w:val="26"/>
          <w:szCs w:val="26"/>
        </w:rPr>
      </w:pPr>
      <w:r w:rsidDel="00000000" w:rsidR="00000000" w:rsidRPr="00000000">
        <w:rPr>
          <w:sz w:val="26"/>
          <w:szCs w:val="26"/>
          <w:rtl w:val="0"/>
        </w:rPr>
        <w:t xml:space="preserve">the charge</w:t>
      </w:r>
    </w:p>
    <w:p w:rsidR="00000000" w:rsidDel="00000000" w:rsidP="00000000" w:rsidRDefault="00000000" w:rsidRPr="00000000" w14:paraId="0000007D">
      <w:pPr>
        <w:spacing w:after="240" w:before="240" w:lineRule="auto"/>
        <w:rPr>
          <w:sz w:val="26"/>
          <w:szCs w:val="26"/>
        </w:rPr>
      </w:pPr>
      <w:r w:rsidDel="00000000" w:rsidR="00000000" w:rsidRPr="00000000">
        <w:rPr>
          <w:sz w:val="26"/>
          <w:szCs w:val="26"/>
          <w:rtl w:val="0"/>
        </w:rPr>
        <w:t xml:space="preserve">It supports:</w:t>
      </w:r>
    </w:p>
    <w:p w:rsidR="00000000" w:rsidDel="00000000" w:rsidP="00000000" w:rsidRDefault="00000000" w:rsidRPr="00000000" w14:paraId="0000007E">
      <w:pPr>
        <w:numPr>
          <w:ilvl w:val="0"/>
          <w:numId w:val="21"/>
        </w:numPr>
        <w:spacing w:after="0" w:afterAutospacing="0" w:before="240" w:lineRule="auto"/>
        <w:ind w:left="720" w:hanging="360"/>
        <w:rPr>
          <w:sz w:val="26"/>
          <w:szCs w:val="26"/>
        </w:rPr>
      </w:pPr>
      <w:r w:rsidDel="00000000" w:rsidR="00000000" w:rsidRPr="00000000">
        <w:rPr>
          <w:sz w:val="26"/>
          <w:szCs w:val="26"/>
          <w:rtl w:val="0"/>
        </w:rPr>
        <w:t xml:space="preserve">rescission</w:t>
      </w:r>
    </w:p>
    <w:p w:rsidR="00000000" w:rsidDel="00000000" w:rsidP="00000000" w:rsidRDefault="00000000" w:rsidRPr="00000000" w14:paraId="0000007F">
      <w:pPr>
        <w:numPr>
          <w:ilvl w:val="0"/>
          <w:numId w:val="21"/>
        </w:numPr>
        <w:spacing w:after="0" w:afterAutospacing="0" w:before="0" w:beforeAutospacing="0" w:lineRule="auto"/>
        <w:ind w:left="720" w:hanging="360"/>
        <w:rPr>
          <w:sz w:val="26"/>
          <w:szCs w:val="26"/>
        </w:rPr>
      </w:pPr>
      <w:r w:rsidDel="00000000" w:rsidR="00000000" w:rsidRPr="00000000">
        <w:rPr>
          <w:sz w:val="26"/>
          <w:szCs w:val="26"/>
          <w:rtl w:val="0"/>
        </w:rPr>
        <w:t xml:space="preserve">damages</w:t>
      </w:r>
    </w:p>
    <w:p w:rsidR="00000000" w:rsidDel="00000000" w:rsidP="00000000" w:rsidRDefault="00000000" w:rsidRPr="00000000" w14:paraId="00000080">
      <w:pPr>
        <w:numPr>
          <w:ilvl w:val="0"/>
          <w:numId w:val="21"/>
        </w:numPr>
        <w:spacing w:after="240" w:before="0" w:beforeAutospacing="0" w:lineRule="auto"/>
        <w:ind w:left="720" w:hanging="360"/>
        <w:rPr>
          <w:sz w:val="26"/>
          <w:szCs w:val="26"/>
        </w:rPr>
      </w:pPr>
      <w:r w:rsidDel="00000000" w:rsidR="00000000" w:rsidRPr="00000000">
        <w:rPr>
          <w:sz w:val="26"/>
          <w:szCs w:val="26"/>
          <w:rtl w:val="0"/>
        </w:rPr>
        <w:t xml:space="preserve">unfair relationship findings</w:t>
      </w:r>
    </w:p>
    <w:p w:rsidR="00000000" w:rsidDel="00000000" w:rsidP="00000000" w:rsidRDefault="00000000" w:rsidRPr="00000000" w14:paraId="00000081">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2">
      <w:pPr>
        <w:pStyle w:val="Heading1"/>
        <w:keepNext w:val="0"/>
        <w:keepLines w:val="0"/>
        <w:spacing w:before="480" w:lineRule="auto"/>
        <w:rPr>
          <w:b w:val="1"/>
          <w:bCs w:val="1"/>
          <w:sz w:val="50"/>
          <w:szCs w:val="50"/>
        </w:rPr>
      </w:pPr>
      <w:bookmarkStart w:colFirst="0" w:colLast="0" w:name="_4spuullddlpz" w:id="22"/>
      <w:bookmarkEnd w:id="22"/>
      <w:r w:rsidDel="00000000" w:rsidR="00000000" w:rsidRPr="00000000">
        <w:rPr>
          <w:b w:val="1"/>
          <w:bCs w:val="1"/>
          <w:sz w:val="50"/>
          <w:szCs w:val="50"/>
          <w:rtl w:val="0"/>
        </w:rPr>
        <w:t xml:space="preserve">CHAPTER 6 — UNDISCLOSED COMMISSION</w:t>
      </w:r>
    </w:p>
    <w:p w:rsidR="00000000" w:rsidDel="00000000" w:rsidP="00000000" w:rsidRDefault="00000000" w:rsidRPr="00000000" w14:paraId="00000083">
      <w:pPr>
        <w:pStyle w:val="Heading2"/>
        <w:keepNext w:val="0"/>
        <w:keepLines w:val="0"/>
        <w:spacing w:after="80" w:lineRule="auto"/>
        <w:rPr>
          <w:b w:val="1"/>
          <w:bCs w:val="1"/>
          <w:sz w:val="38"/>
          <w:szCs w:val="38"/>
        </w:rPr>
      </w:pPr>
      <w:bookmarkStart w:colFirst="0" w:colLast="0" w:name="_qpd40npzh6o9" w:id="23"/>
      <w:bookmarkEnd w:id="23"/>
      <w:r w:rsidDel="00000000" w:rsidR="00000000" w:rsidRPr="00000000">
        <w:rPr>
          <w:b w:val="1"/>
          <w:bCs w:val="1"/>
          <w:sz w:val="38"/>
          <w:szCs w:val="38"/>
          <w:rtl w:val="0"/>
        </w:rPr>
        <w:t xml:space="preserve">6.1 £64,274 in Undisclosed Commission</w:t>
      </w:r>
    </w:p>
    <w:p w:rsidR="00000000" w:rsidDel="00000000" w:rsidP="00000000" w:rsidRDefault="00000000" w:rsidRPr="00000000" w14:paraId="00000084">
      <w:pPr>
        <w:spacing w:after="240" w:before="240" w:lineRule="auto"/>
        <w:rPr>
          <w:sz w:val="26"/>
          <w:szCs w:val="26"/>
        </w:rPr>
      </w:pPr>
      <w:r w:rsidDel="00000000" w:rsidR="00000000" w:rsidRPr="00000000">
        <w:rPr>
          <w:sz w:val="26"/>
          <w:szCs w:val="26"/>
          <w:rtl w:val="0"/>
        </w:rPr>
        <w:t xml:space="preserve">Across four lenders:</w:t>
      </w:r>
    </w:p>
    <w:p w:rsidR="00000000" w:rsidDel="00000000" w:rsidP="00000000" w:rsidRDefault="00000000" w:rsidRPr="00000000" w14:paraId="00000085">
      <w:pPr>
        <w:numPr>
          <w:ilvl w:val="0"/>
          <w:numId w:val="17"/>
        </w:numPr>
        <w:spacing w:after="0" w:afterAutospacing="0" w:before="240" w:lineRule="auto"/>
        <w:ind w:left="720" w:hanging="360"/>
        <w:rPr>
          <w:sz w:val="26"/>
          <w:szCs w:val="26"/>
        </w:rPr>
      </w:pPr>
      <w:r w:rsidDel="00000000" w:rsidR="00000000" w:rsidRPr="00000000">
        <w:rPr>
          <w:sz w:val="26"/>
          <w:szCs w:val="26"/>
          <w:rtl w:val="0"/>
        </w:rPr>
        <w:t xml:space="preserve">Together: £8,834</w:t>
      </w:r>
    </w:p>
    <w:p w:rsidR="00000000" w:rsidDel="00000000" w:rsidP="00000000" w:rsidRDefault="00000000" w:rsidRPr="00000000" w14:paraId="00000086">
      <w:pPr>
        <w:numPr>
          <w:ilvl w:val="0"/>
          <w:numId w:val="17"/>
        </w:numPr>
        <w:spacing w:after="0" w:afterAutospacing="0" w:before="0" w:beforeAutospacing="0" w:lineRule="auto"/>
        <w:ind w:left="720" w:hanging="360"/>
        <w:rPr>
          <w:sz w:val="26"/>
          <w:szCs w:val="26"/>
        </w:rPr>
      </w:pPr>
      <w:r w:rsidDel="00000000" w:rsidR="00000000" w:rsidRPr="00000000">
        <w:rPr>
          <w:sz w:val="26"/>
          <w:szCs w:val="26"/>
          <w:rtl w:val="0"/>
        </w:rPr>
        <w:t xml:space="preserve">Hope Capital: £30,240</w:t>
      </w:r>
    </w:p>
    <w:p w:rsidR="00000000" w:rsidDel="00000000" w:rsidP="00000000" w:rsidRDefault="00000000" w:rsidRPr="00000000" w14:paraId="00000087">
      <w:pPr>
        <w:numPr>
          <w:ilvl w:val="0"/>
          <w:numId w:val="17"/>
        </w:numPr>
        <w:spacing w:after="0" w:afterAutospacing="0" w:before="0" w:beforeAutospacing="0" w:lineRule="auto"/>
        <w:ind w:left="720" w:hanging="360"/>
        <w:rPr>
          <w:sz w:val="26"/>
          <w:szCs w:val="26"/>
        </w:rPr>
      </w:pPr>
      <w:r w:rsidDel="00000000" w:rsidR="00000000" w:rsidRPr="00000000">
        <w:rPr>
          <w:sz w:val="26"/>
          <w:szCs w:val="26"/>
          <w:rtl w:val="0"/>
        </w:rPr>
        <w:t xml:space="preserve">Hope Capital: £13,200</w:t>
      </w:r>
    </w:p>
    <w:p w:rsidR="00000000" w:rsidDel="00000000" w:rsidP="00000000" w:rsidRDefault="00000000" w:rsidRPr="00000000" w14:paraId="00000088">
      <w:pPr>
        <w:numPr>
          <w:ilvl w:val="0"/>
          <w:numId w:val="17"/>
        </w:numPr>
        <w:spacing w:after="240" w:before="0" w:beforeAutospacing="0" w:lineRule="auto"/>
        <w:ind w:left="720" w:hanging="360"/>
        <w:rPr>
          <w:sz w:val="26"/>
          <w:szCs w:val="26"/>
        </w:rPr>
      </w:pPr>
      <w:r w:rsidDel="00000000" w:rsidR="00000000" w:rsidRPr="00000000">
        <w:rPr>
          <w:sz w:val="26"/>
          <w:szCs w:val="26"/>
          <w:rtl w:val="0"/>
        </w:rPr>
        <w:t xml:space="preserve">Reward: £12,000</w:t>
      </w:r>
    </w:p>
    <w:p w:rsidR="00000000" w:rsidDel="00000000" w:rsidP="00000000" w:rsidRDefault="00000000" w:rsidRPr="00000000" w14:paraId="00000089">
      <w:pPr>
        <w:pStyle w:val="Heading2"/>
        <w:keepNext w:val="0"/>
        <w:keepLines w:val="0"/>
        <w:spacing w:after="80" w:lineRule="auto"/>
        <w:rPr>
          <w:b w:val="1"/>
          <w:bCs w:val="1"/>
          <w:sz w:val="38"/>
          <w:szCs w:val="38"/>
        </w:rPr>
      </w:pPr>
      <w:bookmarkStart w:colFirst="0" w:colLast="0" w:name="_iw3e7x92fln" w:id="24"/>
      <w:bookmarkEnd w:id="24"/>
      <w:r w:rsidDel="00000000" w:rsidR="00000000" w:rsidRPr="00000000">
        <w:rPr>
          <w:b w:val="1"/>
          <w:bCs w:val="1"/>
          <w:sz w:val="38"/>
          <w:szCs w:val="38"/>
          <w:rtl w:val="0"/>
        </w:rPr>
        <w:t xml:space="preserve">6.2 Doctrinal Consequence</w:t>
      </w:r>
    </w:p>
    <w:p w:rsidR="00000000" w:rsidDel="00000000" w:rsidP="00000000" w:rsidRDefault="00000000" w:rsidRPr="00000000" w14:paraId="0000008A">
      <w:pPr>
        <w:spacing w:after="240" w:before="240" w:lineRule="auto"/>
        <w:rPr>
          <w:sz w:val="26"/>
          <w:szCs w:val="26"/>
        </w:rPr>
      </w:pPr>
      <w:r w:rsidDel="00000000" w:rsidR="00000000" w:rsidRPr="00000000">
        <w:rPr>
          <w:sz w:val="26"/>
          <w:szCs w:val="26"/>
          <w:rtl w:val="0"/>
        </w:rPr>
        <w:t xml:space="preserve">Undisclosed commission is:</w:t>
      </w:r>
    </w:p>
    <w:p w:rsidR="00000000" w:rsidDel="00000000" w:rsidP="00000000" w:rsidRDefault="00000000" w:rsidRPr="00000000" w14:paraId="0000008B">
      <w:pPr>
        <w:numPr>
          <w:ilvl w:val="0"/>
          <w:numId w:val="20"/>
        </w:numPr>
        <w:spacing w:after="0" w:afterAutospacing="0" w:before="240" w:lineRule="auto"/>
        <w:ind w:left="720" w:hanging="360"/>
        <w:rPr>
          <w:sz w:val="26"/>
          <w:szCs w:val="26"/>
        </w:rPr>
      </w:pPr>
      <w:r w:rsidDel="00000000" w:rsidR="00000000" w:rsidRPr="00000000">
        <w:rPr>
          <w:sz w:val="26"/>
          <w:szCs w:val="26"/>
          <w:rtl w:val="0"/>
        </w:rPr>
        <w:t xml:space="preserve">a breach of CONC 4.5A</w:t>
      </w:r>
    </w:p>
    <w:p w:rsidR="00000000" w:rsidDel="00000000" w:rsidP="00000000" w:rsidRDefault="00000000" w:rsidRPr="00000000" w14:paraId="0000008C">
      <w:pPr>
        <w:numPr>
          <w:ilvl w:val="0"/>
          <w:numId w:val="20"/>
        </w:numPr>
        <w:spacing w:after="0" w:afterAutospacing="0" w:before="0" w:beforeAutospacing="0" w:lineRule="auto"/>
        <w:ind w:left="720" w:hanging="360"/>
        <w:rPr>
          <w:sz w:val="26"/>
          <w:szCs w:val="26"/>
        </w:rPr>
      </w:pPr>
      <w:r w:rsidDel="00000000" w:rsidR="00000000" w:rsidRPr="00000000">
        <w:rPr>
          <w:sz w:val="26"/>
          <w:szCs w:val="26"/>
          <w:rtl w:val="0"/>
        </w:rPr>
        <w:t xml:space="preserve">a breach of Consumer Duty</w:t>
      </w:r>
    </w:p>
    <w:p w:rsidR="00000000" w:rsidDel="00000000" w:rsidP="00000000" w:rsidRDefault="00000000" w:rsidRPr="00000000" w14:paraId="0000008D">
      <w:pPr>
        <w:numPr>
          <w:ilvl w:val="0"/>
          <w:numId w:val="20"/>
        </w:numPr>
        <w:spacing w:after="240" w:before="0" w:beforeAutospacing="0" w:lineRule="auto"/>
        <w:ind w:left="720" w:hanging="360"/>
        <w:rPr>
          <w:sz w:val="26"/>
          <w:szCs w:val="26"/>
        </w:rPr>
      </w:pPr>
      <w:r w:rsidDel="00000000" w:rsidR="00000000" w:rsidRPr="00000000">
        <w:rPr>
          <w:sz w:val="26"/>
          <w:szCs w:val="26"/>
          <w:rtl w:val="0"/>
        </w:rPr>
        <w:t xml:space="preserve">a recognised ground for unfair relationship findings</w:t>
      </w:r>
    </w:p>
    <w:p w:rsidR="00000000" w:rsidDel="00000000" w:rsidP="00000000" w:rsidRDefault="00000000" w:rsidRPr="00000000" w14:paraId="0000008E">
      <w:pPr>
        <w:spacing w:after="240" w:before="240" w:lineRule="auto"/>
        <w:rPr>
          <w:sz w:val="26"/>
          <w:szCs w:val="26"/>
        </w:rPr>
      </w:pPr>
      <w:r w:rsidDel="00000000" w:rsidR="00000000" w:rsidRPr="00000000">
        <w:rPr>
          <w:sz w:val="26"/>
          <w:szCs w:val="26"/>
          <w:rtl w:val="0"/>
        </w:rPr>
        <w:t xml:space="preserve">It creates:</w:t>
      </w:r>
    </w:p>
    <w:p w:rsidR="00000000" w:rsidDel="00000000" w:rsidP="00000000" w:rsidRDefault="00000000" w:rsidRPr="00000000" w14:paraId="0000008F">
      <w:pPr>
        <w:numPr>
          <w:ilvl w:val="0"/>
          <w:numId w:val="19"/>
        </w:numPr>
        <w:spacing w:after="0" w:afterAutospacing="0" w:before="240" w:lineRule="auto"/>
        <w:ind w:left="720" w:hanging="360"/>
        <w:rPr>
          <w:sz w:val="26"/>
          <w:szCs w:val="26"/>
        </w:rPr>
      </w:pPr>
      <w:r w:rsidDel="00000000" w:rsidR="00000000" w:rsidRPr="00000000">
        <w:rPr>
          <w:sz w:val="26"/>
          <w:szCs w:val="26"/>
          <w:rtl w:val="0"/>
        </w:rPr>
        <w:t xml:space="preserve">distorted incentives</w:t>
      </w:r>
    </w:p>
    <w:p w:rsidR="00000000" w:rsidDel="00000000" w:rsidP="00000000" w:rsidRDefault="00000000" w:rsidRPr="00000000" w14:paraId="00000090">
      <w:pPr>
        <w:numPr>
          <w:ilvl w:val="0"/>
          <w:numId w:val="19"/>
        </w:numPr>
        <w:spacing w:after="0" w:afterAutospacing="0" w:before="0" w:beforeAutospacing="0" w:lineRule="auto"/>
        <w:ind w:left="720" w:hanging="360"/>
        <w:rPr>
          <w:sz w:val="26"/>
          <w:szCs w:val="26"/>
        </w:rPr>
      </w:pPr>
      <w:r w:rsidDel="00000000" w:rsidR="00000000" w:rsidRPr="00000000">
        <w:rPr>
          <w:sz w:val="26"/>
          <w:szCs w:val="26"/>
          <w:rtl w:val="0"/>
        </w:rPr>
        <w:t xml:space="preserve">conflict of interest</w:t>
      </w:r>
    </w:p>
    <w:p w:rsidR="00000000" w:rsidDel="00000000" w:rsidP="00000000" w:rsidRDefault="00000000" w:rsidRPr="00000000" w14:paraId="00000091">
      <w:pPr>
        <w:numPr>
          <w:ilvl w:val="0"/>
          <w:numId w:val="19"/>
        </w:numPr>
        <w:spacing w:after="240" w:before="0" w:beforeAutospacing="0" w:lineRule="auto"/>
        <w:ind w:left="720" w:hanging="360"/>
        <w:rPr>
          <w:sz w:val="26"/>
          <w:szCs w:val="26"/>
        </w:rPr>
      </w:pPr>
      <w:r w:rsidDel="00000000" w:rsidR="00000000" w:rsidRPr="00000000">
        <w:rPr>
          <w:sz w:val="26"/>
          <w:szCs w:val="26"/>
          <w:rtl w:val="0"/>
        </w:rPr>
        <w:t xml:space="preserve">borrower detriment</w:t>
      </w:r>
    </w:p>
    <w:p w:rsidR="00000000" w:rsidDel="00000000" w:rsidP="00000000" w:rsidRDefault="00000000" w:rsidRPr="00000000" w14:paraId="0000009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3">
      <w:pPr>
        <w:pStyle w:val="Heading1"/>
        <w:keepNext w:val="0"/>
        <w:keepLines w:val="0"/>
        <w:spacing w:before="480" w:lineRule="auto"/>
        <w:rPr>
          <w:b w:val="1"/>
          <w:bCs w:val="1"/>
          <w:sz w:val="50"/>
          <w:szCs w:val="50"/>
        </w:rPr>
      </w:pPr>
      <w:bookmarkStart w:colFirst="0" w:colLast="0" w:name="_59cgu1sg7aes" w:id="25"/>
      <w:bookmarkEnd w:id="25"/>
      <w:r w:rsidDel="00000000" w:rsidR="00000000" w:rsidRPr="00000000">
        <w:rPr>
          <w:b w:val="1"/>
          <w:bCs w:val="1"/>
          <w:sz w:val="50"/>
          <w:szCs w:val="50"/>
          <w:rtl w:val="0"/>
        </w:rPr>
        <w:t xml:space="preserve">CHAPTER 7 — MULTIPLE SIMULTANEOUS APPLICATIONS</w:t>
      </w:r>
    </w:p>
    <w:p w:rsidR="00000000" w:rsidDel="00000000" w:rsidP="00000000" w:rsidRDefault="00000000" w:rsidRPr="00000000" w14:paraId="00000094">
      <w:pPr>
        <w:pStyle w:val="Heading2"/>
        <w:keepNext w:val="0"/>
        <w:keepLines w:val="0"/>
        <w:spacing w:after="80" w:lineRule="auto"/>
        <w:rPr>
          <w:b w:val="1"/>
          <w:bCs w:val="1"/>
          <w:sz w:val="38"/>
          <w:szCs w:val="38"/>
        </w:rPr>
      </w:pPr>
      <w:bookmarkStart w:colFirst="0" w:colLast="0" w:name="_nwwgq37bt0ov" w:id="26"/>
      <w:bookmarkEnd w:id="26"/>
      <w:r w:rsidDel="00000000" w:rsidR="00000000" w:rsidRPr="00000000">
        <w:rPr>
          <w:b w:val="1"/>
          <w:bCs w:val="1"/>
          <w:sz w:val="38"/>
          <w:szCs w:val="38"/>
          <w:rtl w:val="0"/>
        </w:rPr>
        <w:t xml:space="preserve">7.1 Mass‑Application Behaviour</w:t>
      </w:r>
    </w:p>
    <w:p w:rsidR="00000000" w:rsidDel="00000000" w:rsidP="00000000" w:rsidRDefault="00000000" w:rsidRPr="00000000" w14:paraId="00000095">
      <w:pPr>
        <w:spacing w:after="240" w:before="240" w:lineRule="auto"/>
        <w:rPr>
          <w:sz w:val="26"/>
          <w:szCs w:val="26"/>
        </w:rPr>
      </w:pPr>
      <w:r w:rsidDel="00000000" w:rsidR="00000000" w:rsidRPr="00000000">
        <w:rPr>
          <w:sz w:val="26"/>
          <w:szCs w:val="26"/>
          <w:rtl w:val="0"/>
        </w:rPr>
        <w:t xml:space="preserve">On </w:t>
      </w:r>
      <w:r w:rsidDel="00000000" w:rsidR="00000000" w:rsidRPr="00000000">
        <w:rPr>
          <w:b w:val="1"/>
          <w:bCs w:val="1"/>
          <w:sz w:val="26"/>
          <w:szCs w:val="26"/>
          <w:rtl w:val="0"/>
        </w:rPr>
        <w:t xml:space="preserve">17 October 2023</w:t>
      </w:r>
      <w:r w:rsidDel="00000000" w:rsidR="00000000" w:rsidRPr="00000000">
        <w:rPr>
          <w:sz w:val="26"/>
          <w:szCs w:val="26"/>
          <w:rtl w:val="0"/>
        </w:rPr>
        <w:t xml:space="preserve">, the broker submitted:</w:t>
      </w:r>
    </w:p>
    <w:p w:rsidR="00000000" w:rsidDel="00000000" w:rsidP="00000000" w:rsidRDefault="00000000" w:rsidRPr="00000000" w14:paraId="00000096">
      <w:pPr>
        <w:numPr>
          <w:ilvl w:val="0"/>
          <w:numId w:val="33"/>
        </w:numPr>
        <w:spacing w:after="0" w:afterAutospacing="0" w:before="240" w:lineRule="auto"/>
        <w:ind w:left="720" w:hanging="360"/>
        <w:rPr>
          <w:sz w:val="26"/>
          <w:szCs w:val="26"/>
        </w:rPr>
      </w:pPr>
      <w:r w:rsidDel="00000000" w:rsidR="00000000" w:rsidRPr="00000000">
        <w:rPr>
          <w:sz w:val="26"/>
          <w:szCs w:val="26"/>
          <w:rtl w:val="0"/>
        </w:rPr>
        <w:t xml:space="preserve">Hope Capital Summerhill (£1.512m)</w:t>
      </w:r>
    </w:p>
    <w:p w:rsidR="00000000" w:rsidDel="00000000" w:rsidP="00000000" w:rsidRDefault="00000000" w:rsidRPr="00000000" w14:paraId="00000097">
      <w:pPr>
        <w:numPr>
          <w:ilvl w:val="0"/>
          <w:numId w:val="33"/>
        </w:numPr>
        <w:spacing w:after="0" w:afterAutospacing="0" w:before="0" w:beforeAutospacing="0" w:lineRule="auto"/>
        <w:ind w:left="720" w:hanging="360"/>
        <w:rPr>
          <w:sz w:val="26"/>
          <w:szCs w:val="26"/>
        </w:rPr>
      </w:pPr>
      <w:r w:rsidDel="00000000" w:rsidR="00000000" w:rsidRPr="00000000">
        <w:rPr>
          <w:sz w:val="26"/>
          <w:szCs w:val="26"/>
          <w:rtl w:val="0"/>
        </w:rPr>
        <w:t xml:space="preserve">Hope Capital Broomfield (£660k)</w:t>
      </w:r>
    </w:p>
    <w:p w:rsidR="00000000" w:rsidDel="00000000" w:rsidP="00000000" w:rsidRDefault="00000000" w:rsidRPr="00000000" w14:paraId="00000098">
      <w:pPr>
        <w:numPr>
          <w:ilvl w:val="0"/>
          <w:numId w:val="33"/>
        </w:numPr>
        <w:spacing w:after="0" w:afterAutospacing="0" w:before="0" w:beforeAutospacing="0" w:lineRule="auto"/>
        <w:ind w:left="720" w:hanging="360"/>
        <w:rPr>
          <w:sz w:val="26"/>
          <w:szCs w:val="26"/>
        </w:rPr>
      </w:pPr>
      <w:r w:rsidDel="00000000" w:rsidR="00000000" w:rsidRPr="00000000">
        <w:rPr>
          <w:sz w:val="26"/>
          <w:szCs w:val="26"/>
          <w:rtl w:val="0"/>
        </w:rPr>
        <w:t xml:space="preserve">Reward Finance (£800k facility)</w:t>
      </w:r>
    </w:p>
    <w:p w:rsidR="00000000" w:rsidDel="00000000" w:rsidP="00000000" w:rsidRDefault="00000000" w:rsidRPr="00000000" w14:paraId="00000099">
      <w:pPr>
        <w:numPr>
          <w:ilvl w:val="0"/>
          <w:numId w:val="33"/>
        </w:numPr>
        <w:spacing w:after="240" w:before="0" w:beforeAutospacing="0" w:lineRule="auto"/>
        <w:ind w:left="720" w:hanging="360"/>
        <w:rPr>
          <w:sz w:val="26"/>
          <w:szCs w:val="26"/>
        </w:rPr>
      </w:pPr>
      <w:r w:rsidDel="00000000" w:rsidR="00000000" w:rsidRPr="00000000">
        <w:rPr>
          <w:sz w:val="26"/>
          <w:szCs w:val="26"/>
          <w:rtl w:val="0"/>
        </w:rPr>
        <w:t xml:space="preserve">Together Finance (£452k)</w:t>
      </w:r>
    </w:p>
    <w:p w:rsidR="00000000" w:rsidDel="00000000" w:rsidP="00000000" w:rsidRDefault="00000000" w:rsidRPr="00000000" w14:paraId="0000009A">
      <w:pPr>
        <w:spacing w:after="240" w:before="240" w:lineRule="auto"/>
        <w:rPr>
          <w:sz w:val="26"/>
          <w:szCs w:val="26"/>
        </w:rPr>
      </w:pPr>
      <w:r w:rsidDel="00000000" w:rsidR="00000000" w:rsidRPr="00000000">
        <w:rPr>
          <w:sz w:val="26"/>
          <w:szCs w:val="26"/>
          <w:rtl w:val="0"/>
        </w:rPr>
        <w:t xml:space="preserve">The borrower did not authorise multiple simultaneous applications.</w:t>
      </w:r>
    </w:p>
    <w:p w:rsidR="00000000" w:rsidDel="00000000" w:rsidP="00000000" w:rsidRDefault="00000000" w:rsidRPr="00000000" w14:paraId="0000009B">
      <w:pPr>
        <w:pStyle w:val="Heading2"/>
        <w:keepNext w:val="0"/>
        <w:keepLines w:val="0"/>
        <w:spacing w:after="80" w:lineRule="auto"/>
        <w:rPr>
          <w:b w:val="1"/>
          <w:bCs w:val="1"/>
          <w:sz w:val="38"/>
          <w:szCs w:val="38"/>
        </w:rPr>
      </w:pPr>
      <w:bookmarkStart w:colFirst="0" w:colLast="0" w:name="_kjihjlbk80ff" w:id="27"/>
      <w:bookmarkEnd w:id="27"/>
      <w:r w:rsidDel="00000000" w:rsidR="00000000" w:rsidRPr="00000000">
        <w:rPr>
          <w:b w:val="1"/>
          <w:bCs w:val="1"/>
          <w:sz w:val="38"/>
          <w:szCs w:val="38"/>
          <w:rtl w:val="0"/>
        </w:rPr>
        <w:t xml:space="preserve">7.2 Doctrinal Consequence</w:t>
      </w:r>
    </w:p>
    <w:p w:rsidR="00000000" w:rsidDel="00000000" w:rsidP="00000000" w:rsidRDefault="00000000" w:rsidRPr="00000000" w14:paraId="0000009C">
      <w:pPr>
        <w:spacing w:after="240" w:before="240" w:lineRule="auto"/>
        <w:rPr>
          <w:sz w:val="26"/>
          <w:szCs w:val="26"/>
        </w:rPr>
      </w:pPr>
      <w:r w:rsidDel="00000000" w:rsidR="00000000" w:rsidRPr="00000000">
        <w:rPr>
          <w:sz w:val="26"/>
          <w:szCs w:val="26"/>
          <w:rtl w:val="0"/>
        </w:rPr>
        <w:t xml:space="preserve">This behaviour is:</w:t>
      </w:r>
    </w:p>
    <w:p w:rsidR="00000000" w:rsidDel="00000000" w:rsidP="00000000" w:rsidRDefault="00000000" w:rsidRPr="00000000" w14:paraId="0000009D">
      <w:pPr>
        <w:numPr>
          <w:ilvl w:val="0"/>
          <w:numId w:val="30"/>
        </w:numPr>
        <w:spacing w:after="0" w:afterAutospacing="0" w:before="240" w:lineRule="auto"/>
        <w:ind w:left="720" w:hanging="360"/>
        <w:rPr>
          <w:sz w:val="26"/>
          <w:szCs w:val="26"/>
        </w:rPr>
      </w:pPr>
      <w:r w:rsidDel="00000000" w:rsidR="00000000" w:rsidRPr="00000000">
        <w:rPr>
          <w:sz w:val="26"/>
          <w:szCs w:val="26"/>
          <w:rtl w:val="0"/>
        </w:rPr>
        <w:t xml:space="preserve">reckless</w:t>
      </w:r>
    </w:p>
    <w:p w:rsidR="00000000" w:rsidDel="00000000" w:rsidP="00000000" w:rsidRDefault="00000000" w:rsidRPr="00000000" w14:paraId="0000009E">
      <w:pPr>
        <w:numPr>
          <w:ilvl w:val="0"/>
          <w:numId w:val="30"/>
        </w:numPr>
        <w:spacing w:after="0" w:afterAutospacing="0" w:before="0" w:beforeAutospacing="0" w:lineRule="auto"/>
        <w:ind w:left="720" w:hanging="360"/>
        <w:rPr>
          <w:sz w:val="26"/>
          <w:szCs w:val="26"/>
        </w:rPr>
      </w:pPr>
      <w:r w:rsidDel="00000000" w:rsidR="00000000" w:rsidRPr="00000000">
        <w:rPr>
          <w:sz w:val="26"/>
          <w:szCs w:val="26"/>
          <w:rtl w:val="0"/>
        </w:rPr>
        <w:t xml:space="preserve">non‑compliant</w:t>
      </w:r>
    </w:p>
    <w:p w:rsidR="00000000" w:rsidDel="00000000" w:rsidP="00000000" w:rsidRDefault="00000000" w:rsidRPr="00000000" w14:paraId="0000009F">
      <w:pPr>
        <w:numPr>
          <w:ilvl w:val="0"/>
          <w:numId w:val="30"/>
        </w:numPr>
        <w:spacing w:after="240" w:before="0" w:beforeAutospacing="0" w:lineRule="auto"/>
        <w:ind w:left="720" w:hanging="360"/>
        <w:rPr>
          <w:sz w:val="26"/>
          <w:szCs w:val="26"/>
        </w:rPr>
      </w:pPr>
      <w:r w:rsidDel="00000000" w:rsidR="00000000" w:rsidRPr="00000000">
        <w:rPr>
          <w:sz w:val="26"/>
          <w:szCs w:val="26"/>
          <w:rtl w:val="0"/>
        </w:rPr>
        <w:t xml:space="preserve">exploitative</w:t>
      </w:r>
    </w:p>
    <w:p w:rsidR="00000000" w:rsidDel="00000000" w:rsidP="00000000" w:rsidRDefault="00000000" w:rsidRPr="00000000" w14:paraId="000000A0">
      <w:pPr>
        <w:spacing w:after="240" w:before="240" w:lineRule="auto"/>
        <w:rPr>
          <w:sz w:val="26"/>
          <w:szCs w:val="26"/>
        </w:rPr>
      </w:pPr>
      <w:r w:rsidDel="00000000" w:rsidR="00000000" w:rsidRPr="00000000">
        <w:rPr>
          <w:sz w:val="26"/>
          <w:szCs w:val="26"/>
          <w:rtl w:val="0"/>
        </w:rPr>
        <w:t xml:space="preserve">It exposes the borrower to:</w:t>
      </w:r>
    </w:p>
    <w:p w:rsidR="00000000" w:rsidDel="00000000" w:rsidP="00000000" w:rsidRDefault="00000000" w:rsidRPr="00000000" w14:paraId="000000A1">
      <w:pPr>
        <w:numPr>
          <w:ilvl w:val="0"/>
          <w:numId w:val="1"/>
        </w:numPr>
        <w:spacing w:after="0" w:afterAutospacing="0" w:before="240" w:lineRule="auto"/>
        <w:ind w:left="720" w:hanging="360"/>
        <w:rPr>
          <w:sz w:val="26"/>
          <w:szCs w:val="26"/>
        </w:rPr>
      </w:pPr>
      <w:r w:rsidDel="00000000" w:rsidR="00000000" w:rsidRPr="00000000">
        <w:rPr>
          <w:sz w:val="26"/>
          <w:szCs w:val="26"/>
          <w:rtl w:val="0"/>
        </w:rPr>
        <w:t xml:space="preserve">multiple charges</w:t>
      </w:r>
    </w:p>
    <w:p w:rsidR="00000000" w:rsidDel="00000000" w:rsidP="00000000" w:rsidRDefault="00000000" w:rsidRPr="00000000" w14:paraId="000000A2">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multiple fees</w:t>
      </w:r>
    </w:p>
    <w:p w:rsidR="00000000" w:rsidDel="00000000" w:rsidP="00000000" w:rsidRDefault="00000000" w:rsidRPr="00000000" w14:paraId="000000A3">
      <w:pPr>
        <w:numPr>
          <w:ilvl w:val="0"/>
          <w:numId w:val="1"/>
        </w:numPr>
        <w:spacing w:after="240" w:before="0" w:beforeAutospacing="0" w:lineRule="auto"/>
        <w:ind w:left="720" w:hanging="360"/>
        <w:rPr>
          <w:sz w:val="26"/>
          <w:szCs w:val="26"/>
        </w:rPr>
      </w:pPr>
      <w:r w:rsidDel="00000000" w:rsidR="00000000" w:rsidRPr="00000000">
        <w:rPr>
          <w:sz w:val="26"/>
          <w:szCs w:val="26"/>
          <w:rtl w:val="0"/>
        </w:rPr>
        <w:t xml:space="preserve">multiple enforcement risks</w:t>
      </w:r>
    </w:p>
    <w:p w:rsidR="00000000" w:rsidDel="00000000" w:rsidP="00000000" w:rsidRDefault="00000000" w:rsidRPr="00000000" w14:paraId="000000A4">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5">
      <w:pPr>
        <w:pStyle w:val="Heading1"/>
        <w:keepNext w:val="0"/>
        <w:keepLines w:val="0"/>
        <w:spacing w:before="480" w:lineRule="auto"/>
        <w:rPr>
          <w:b w:val="1"/>
          <w:bCs w:val="1"/>
          <w:sz w:val="50"/>
          <w:szCs w:val="50"/>
        </w:rPr>
      </w:pPr>
      <w:bookmarkStart w:colFirst="0" w:colLast="0" w:name="_x7rw5re9q3bo" w:id="28"/>
      <w:bookmarkEnd w:id="28"/>
      <w:r w:rsidDel="00000000" w:rsidR="00000000" w:rsidRPr="00000000">
        <w:rPr>
          <w:b w:val="1"/>
          <w:bCs w:val="1"/>
          <w:sz w:val="50"/>
          <w:szCs w:val="50"/>
          <w:rtl w:val="0"/>
        </w:rPr>
        <w:t xml:space="preserve">CHAPTER 8 — LATE DISCLOSURE OF THE LEGAL CHARGE</w:t>
      </w:r>
    </w:p>
    <w:p w:rsidR="00000000" w:rsidDel="00000000" w:rsidP="00000000" w:rsidRDefault="00000000" w:rsidRPr="00000000" w14:paraId="000000A6">
      <w:pPr>
        <w:pStyle w:val="Heading2"/>
        <w:keepNext w:val="0"/>
        <w:keepLines w:val="0"/>
        <w:spacing w:after="80" w:lineRule="auto"/>
        <w:rPr>
          <w:b w:val="1"/>
          <w:bCs w:val="1"/>
          <w:sz w:val="38"/>
          <w:szCs w:val="38"/>
        </w:rPr>
      </w:pPr>
      <w:bookmarkStart w:colFirst="0" w:colLast="0" w:name="_8jpuu374m7ic" w:id="29"/>
      <w:bookmarkEnd w:id="29"/>
      <w:r w:rsidDel="00000000" w:rsidR="00000000" w:rsidRPr="00000000">
        <w:rPr>
          <w:b w:val="1"/>
          <w:bCs w:val="1"/>
          <w:sz w:val="38"/>
          <w:szCs w:val="38"/>
          <w:rtl w:val="0"/>
        </w:rPr>
        <w:t xml:space="preserve">8.1 The Charge</w:t>
      </w:r>
    </w:p>
    <w:p w:rsidR="00000000" w:rsidDel="00000000" w:rsidP="00000000" w:rsidRDefault="00000000" w:rsidRPr="00000000" w14:paraId="000000A7">
      <w:pPr>
        <w:spacing w:after="240" w:before="240" w:lineRule="auto"/>
        <w:rPr>
          <w:sz w:val="26"/>
          <w:szCs w:val="26"/>
        </w:rPr>
      </w:pPr>
      <w:r w:rsidDel="00000000" w:rsidR="00000000" w:rsidRPr="00000000">
        <w:rPr>
          <w:sz w:val="26"/>
          <w:szCs w:val="26"/>
          <w:rtl w:val="0"/>
        </w:rPr>
        <w:t xml:space="preserve">The Together legal charge:</w:t>
      </w:r>
    </w:p>
    <w:p w:rsidR="00000000" w:rsidDel="00000000" w:rsidP="00000000" w:rsidRDefault="00000000" w:rsidRPr="00000000" w14:paraId="000000A8">
      <w:pPr>
        <w:numPr>
          <w:ilvl w:val="0"/>
          <w:numId w:val="14"/>
        </w:numPr>
        <w:spacing w:after="0" w:afterAutospacing="0" w:before="240" w:lineRule="auto"/>
        <w:ind w:left="720" w:hanging="360"/>
        <w:rPr>
          <w:sz w:val="26"/>
          <w:szCs w:val="26"/>
        </w:rPr>
      </w:pPr>
      <w:r w:rsidDel="00000000" w:rsidR="00000000" w:rsidRPr="00000000">
        <w:rPr>
          <w:sz w:val="26"/>
          <w:szCs w:val="26"/>
          <w:rtl w:val="0"/>
        </w:rPr>
        <w:t xml:space="preserve">dated </w:t>
      </w:r>
      <w:r w:rsidDel="00000000" w:rsidR="00000000" w:rsidRPr="00000000">
        <w:rPr>
          <w:b w:val="1"/>
          <w:bCs w:val="1"/>
          <w:sz w:val="26"/>
          <w:szCs w:val="26"/>
          <w:rtl w:val="0"/>
        </w:rPr>
        <w:t xml:space="preserve">01 December 2023</w:t>
      </w:r>
    </w:p>
    <w:p w:rsidR="00000000" w:rsidDel="00000000" w:rsidP="00000000" w:rsidRDefault="00000000" w:rsidRPr="00000000" w14:paraId="000000A9">
      <w:pPr>
        <w:numPr>
          <w:ilvl w:val="0"/>
          <w:numId w:val="14"/>
        </w:numPr>
        <w:spacing w:after="240" w:before="0" w:beforeAutospacing="0" w:lineRule="auto"/>
        <w:ind w:left="720" w:hanging="360"/>
        <w:rPr>
          <w:sz w:val="26"/>
          <w:szCs w:val="26"/>
        </w:rPr>
      </w:pPr>
      <w:r w:rsidDel="00000000" w:rsidR="00000000" w:rsidRPr="00000000">
        <w:rPr>
          <w:sz w:val="26"/>
          <w:szCs w:val="26"/>
          <w:rtl w:val="0"/>
        </w:rPr>
        <w:t xml:space="preserve">disclosed </w:t>
      </w:r>
      <w:r w:rsidDel="00000000" w:rsidR="00000000" w:rsidRPr="00000000">
        <w:rPr>
          <w:b w:val="1"/>
          <w:bCs w:val="1"/>
          <w:sz w:val="26"/>
          <w:szCs w:val="26"/>
          <w:rtl w:val="0"/>
        </w:rPr>
        <w:t xml:space="preserve">15 October 2024</w:t>
      </w:r>
    </w:p>
    <w:p w:rsidR="00000000" w:rsidDel="00000000" w:rsidP="00000000" w:rsidRDefault="00000000" w:rsidRPr="00000000" w14:paraId="000000AA">
      <w:pPr>
        <w:pStyle w:val="Heading2"/>
        <w:keepNext w:val="0"/>
        <w:keepLines w:val="0"/>
        <w:spacing w:after="80" w:lineRule="auto"/>
        <w:rPr>
          <w:b w:val="1"/>
          <w:bCs w:val="1"/>
          <w:sz w:val="38"/>
          <w:szCs w:val="38"/>
        </w:rPr>
      </w:pPr>
      <w:bookmarkStart w:colFirst="0" w:colLast="0" w:name="_hudzodr2vmc0" w:id="30"/>
      <w:bookmarkEnd w:id="30"/>
      <w:r w:rsidDel="00000000" w:rsidR="00000000" w:rsidRPr="00000000">
        <w:rPr>
          <w:b w:val="1"/>
          <w:bCs w:val="1"/>
          <w:sz w:val="38"/>
          <w:szCs w:val="38"/>
          <w:rtl w:val="0"/>
        </w:rPr>
        <w:t xml:space="preserve">8.2 Doctrinal Consequence</w:t>
      </w:r>
    </w:p>
    <w:p w:rsidR="00000000" w:rsidDel="00000000" w:rsidP="00000000" w:rsidRDefault="00000000" w:rsidRPr="00000000" w14:paraId="000000AB">
      <w:pPr>
        <w:spacing w:after="240" w:before="240" w:lineRule="auto"/>
        <w:rPr>
          <w:sz w:val="26"/>
          <w:szCs w:val="26"/>
        </w:rPr>
      </w:pPr>
      <w:r w:rsidDel="00000000" w:rsidR="00000000" w:rsidRPr="00000000">
        <w:rPr>
          <w:sz w:val="26"/>
          <w:szCs w:val="26"/>
          <w:rtl w:val="0"/>
        </w:rPr>
        <w:t xml:space="preserve">Late disclosure undermines:</w:t>
      </w:r>
    </w:p>
    <w:p w:rsidR="00000000" w:rsidDel="00000000" w:rsidP="00000000" w:rsidRDefault="00000000" w:rsidRPr="00000000" w14:paraId="000000AC">
      <w:pPr>
        <w:numPr>
          <w:ilvl w:val="0"/>
          <w:numId w:val="9"/>
        </w:numPr>
        <w:spacing w:after="0" w:afterAutospacing="0" w:before="240" w:lineRule="auto"/>
        <w:ind w:left="720" w:hanging="360"/>
        <w:rPr>
          <w:sz w:val="26"/>
          <w:szCs w:val="26"/>
        </w:rPr>
      </w:pPr>
      <w:r w:rsidDel="00000000" w:rsidR="00000000" w:rsidRPr="00000000">
        <w:rPr>
          <w:sz w:val="26"/>
          <w:szCs w:val="26"/>
          <w:rtl w:val="0"/>
        </w:rPr>
        <w:t xml:space="preserve">transparency</w:t>
      </w:r>
    </w:p>
    <w:p w:rsidR="00000000" w:rsidDel="00000000" w:rsidP="00000000" w:rsidRDefault="00000000" w:rsidRPr="00000000" w14:paraId="000000AD">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fairness</w:t>
      </w:r>
    </w:p>
    <w:p w:rsidR="00000000" w:rsidDel="00000000" w:rsidP="00000000" w:rsidRDefault="00000000" w:rsidRPr="00000000" w14:paraId="000000AE">
      <w:pPr>
        <w:numPr>
          <w:ilvl w:val="0"/>
          <w:numId w:val="9"/>
        </w:numPr>
        <w:spacing w:after="240" w:before="0" w:beforeAutospacing="0" w:lineRule="auto"/>
        <w:ind w:left="720" w:hanging="360"/>
        <w:rPr>
          <w:sz w:val="26"/>
          <w:szCs w:val="26"/>
        </w:rPr>
      </w:pPr>
      <w:r w:rsidDel="00000000" w:rsidR="00000000" w:rsidRPr="00000000">
        <w:rPr>
          <w:sz w:val="26"/>
          <w:szCs w:val="26"/>
          <w:rtl w:val="0"/>
        </w:rPr>
        <w:t xml:space="preserve">informed consent</w:t>
      </w:r>
    </w:p>
    <w:p w:rsidR="00000000" w:rsidDel="00000000" w:rsidP="00000000" w:rsidRDefault="00000000" w:rsidRPr="00000000" w14:paraId="000000AF">
      <w:pPr>
        <w:spacing w:after="240" w:before="240" w:lineRule="auto"/>
        <w:rPr>
          <w:sz w:val="26"/>
          <w:szCs w:val="26"/>
        </w:rPr>
      </w:pPr>
      <w:r w:rsidDel="00000000" w:rsidR="00000000" w:rsidRPr="00000000">
        <w:rPr>
          <w:sz w:val="26"/>
          <w:szCs w:val="26"/>
          <w:rtl w:val="0"/>
        </w:rPr>
        <w:t xml:space="preserve">It supports:</w:t>
      </w:r>
    </w:p>
    <w:p w:rsidR="00000000" w:rsidDel="00000000" w:rsidP="00000000" w:rsidRDefault="00000000" w:rsidRPr="00000000" w14:paraId="000000B0">
      <w:pPr>
        <w:numPr>
          <w:ilvl w:val="0"/>
          <w:numId w:val="10"/>
        </w:numPr>
        <w:spacing w:after="0" w:afterAutospacing="0" w:before="240" w:lineRule="auto"/>
        <w:ind w:left="720" w:hanging="360"/>
        <w:rPr>
          <w:sz w:val="26"/>
          <w:szCs w:val="26"/>
        </w:rPr>
      </w:pPr>
      <w:r w:rsidDel="00000000" w:rsidR="00000000" w:rsidRPr="00000000">
        <w:rPr>
          <w:sz w:val="26"/>
          <w:szCs w:val="26"/>
          <w:rtl w:val="0"/>
        </w:rPr>
        <w:t xml:space="preserve">challenge to the charge</w:t>
      </w:r>
    </w:p>
    <w:p w:rsidR="00000000" w:rsidDel="00000000" w:rsidP="00000000" w:rsidRDefault="00000000" w:rsidRPr="00000000" w14:paraId="000000B1">
      <w:pPr>
        <w:numPr>
          <w:ilvl w:val="0"/>
          <w:numId w:val="10"/>
        </w:numPr>
        <w:spacing w:after="240" w:before="0" w:beforeAutospacing="0" w:lineRule="auto"/>
        <w:ind w:left="720" w:hanging="360"/>
        <w:rPr>
          <w:sz w:val="26"/>
          <w:szCs w:val="26"/>
        </w:rPr>
      </w:pPr>
      <w:r w:rsidDel="00000000" w:rsidR="00000000" w:rsidRPr="00000000">
        <w:rPr>
          <w:sz w:val="26"/>
          <w:szCs w:val="26"/>
          <w:rtl w:val="0"/>
        </w:rPr>
        <w:t xml:space="preserve">challenge to enforcement</w:t>
      </w:r>
    </w:p>
    <w:p w:rsidR="00000000" w:rsidDel="00000000" w:rsidP="00000000" w:rsidRDefault="00000000" w:rsidRPr="00000000" w14:paraId="000000B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3">
      <w:pPr>
        <w:pStyle w:val="Heading1"/>
        <w:keepNext w:val="0"/>
        <w:keepLines w:val="0"/>
        <w:spacing w:before="480" w:lineRule="auto"/>
        <w:rPr>
          <w:b w:val="1"/>
          <w:bCs w:val="1"/>
          <w:sz w:val="50"/>
          <w:szCs w:val="50"/>
        </w:rPr>
      </w:pPr>
      <w:bookmarkStart w:colFirst="0" w:colLast="0" w:name="_ifcv4i3jxrot" w:id="31"/>
      <w:bookmarkEnd w:id="31"/>
      <w:r w:rsidDel="00000000" w:rsidR="00000000" w:rsidRPr="00000000">
        <w:rPr>
          <w:b w:val="1"/>
          <w:bCs w:val="1"/>
          <w:sz w:val="50"/>
          <w:szCs w:val="50"/>
          <w:rtl w:val="0"/>
        </w:rPr>
        <w:t xml:space="preserve">CHAPTER 9 — ENFORCEMENT ON A DEFECTIVE FILE</w:t>
      </w:r>
    </w:p>
    <w:p w:rsidR="00000000" w:rsidDel="00000000" w:rsidP="00000000" w:rsidRDefault="00000000" w:rsidRPr="00000000" w14:paraId="000000B4">
      <w:pPr>
        <w:pStyle w:val="Heading2"/>
        <w:keepNext w:val="0"/>
        <w:keepLines w:val="0"/>
        <w:spacing w:after="80" w:lineRule="auto"/>
        <w:rPr>
          <w:b w:val="1"/>
          <w:bCs w:val="1"/>
          <w:sz w:val="38"/>
          <w:szCs w:val="38"/>
        </w:rPr>
      </w:pPr>
      <w:bookmarkStart w:colFirst="0" w:colLast="0" w:name="_nrboihv9q94t" w:id="32"/>
      <w:bookmarkEnd w:id="32"/>
      <w:r w:rsidDel="00000000" w:rsidR="00000000" w:rsidRPr="00000000">
        <w:rPr>
          <w:b w:val="1"/>
          <w:bCs w:val="1"/>
          <w:sz w:val="38"/>
          <w:szCs w:val="38"/>
          <w:rtl w:val="0"/>
        </w:rPr>
        <w:t xml:space="preserve">9.1 Enforcement Timeline</w:t>
      </w:r>
    </w:p>
    <w:p w:rsidR="00000000" w:rsidDel="00000000" w:rsidP="00000000" w:rsidRDefault="00000000" w:rsidRPr="00000000" w14:paraId="000000B5">
      <w:pPr>
        <w:spacing w:after="240" w:before="240" w:lineRule="auto"/>
        <w:rPr>
          <w:sz w:val="26"/>
          <w:szCs w:val="26"/>
        </w:rPr>
      </w:pPr>
      <w:r w:rsidDel="00000000" w:rsidR="00000000" w:rsidRPr="00000000">
        <w:rPr>
          <w:sz w:val="26"/>
          <w:szCs w:val="26"/>
          <w:rtl w:val="0"/>
        </w:rPr>
        <w:t xml:space="preserve">Possession proceedings began in </w:t>
      </w:r>
      <w:r w:rsidDel="00000000" w:rsidR="00000000" w:rsidRPr="00000000">
        <w:rPr>
          <w:b w:val="1"/>
          <w:bCs w:val="1"/>
          <w:sz w:val="26"/>
          <w:szCs w:val="26"/>
          <w:rtl w:val="0"/>
        </w:rPr>
        <w:t xml:space="preserve">July 2025</w:t>
      </w:r>
      <w:r w:rsidDel="00000000" w:rsidR="00000000" w:rsidRPr="00000000">
        <w:rPr>
          <w:sz w:val="26"/>
          <w:szCs w:val="26"/>
          <w:rtl w:val="0"/>
        </w:rPr>
        <w:t xml:space="preserve">, despite:</w:t>
      </w:r>
    </w:p>
    <w:p w:rsidR="00000000" w:rsidDel="00000000" w:rsidP="00000000" w:rsidRDefault="00000000" w:rsidRPr="00000000" w14:paraId="000000B6">
      <w:pPr>
        <w:numPr>
          <w:ilvl w:val="0"/>
          <w:numId w:val="7"/>
        </w:numPr>
        <w:spacing w:after="0" w:afterAutospacing="0" w:before="240" w:lineRule="auto"/>
        <w:ind w:left="720" w:hanging="360"/>
        <w:rPr>
          <w:sz w:val="26"/>
          <w:szCs w:val="26"/>
        </w:rPr>
      </w:pPr>
      <w:r w:rsidDel="00000000" w:rsidR="00000000" w:rsidRPr="00000000">
        <w:rPr>
          <w:sz w:val="26"/>
          <w:szCs w:val="26"/>
          <w:rtl w:val="0"/>
        </w:rPr>
        <w:t xml:space="preserve">missing documents</w:t>
      </w:r>
    </w:p>
    <w:p w:rsidR="00000000" w:rsidDel="00000000" w:rsidP="00000000" w:rsidRDefault="00000000" w:rsidRPr="00000000" w14:paraId="000000B7">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identity contamination</w:t>
      </w:r>
    </w:p>
    <w:p w:rsidR="00000000" w:rsidDel="00000000" w:rsidP="00000000" w:rsidRDefault="00000000" w:rsidRPr="00000000" w14:paraId="000000B8">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misrepresentation</w:t>
      </w:r>
    </w:p>
    <w:p w:rsidR="00000000" w:rsidDel="00000000" w:rsidP="00000000" w:rsidRDefault="00000000" w:rsidRPr="00000000" w14:paraId="000000B9">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non‑contemporaneous TOBAs</w:t>
      </w:r>
    </w:p>
    <w:p w:rsidR="00000000" w:rsidDel="00000000" w:rsidP="00000000" w:rsidRDefault="00000000" w:rsidRPr="00000000" w14:paraId="000000BA">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incomplete solicitor files</w:t>
      </w:r>
    </w:p>
    <w:p w:rsidR="00000000" w:rsidDel="00000000" w:rsidP="00000000" w:rsidRDefault="00000000" w:rsidRPr="00000000" w14:paraId="000000BB">
      <w:pPr>
        <w:numPr>
          <w:ilvl w:val="0"/>
          <w:numId w:val="7"/>
        </w:numPr>
        <w:spacing w:after="240" w:before="0" w:beforeAutospacing="0" w:lineRule="auto"/>
        <w:ind w:left="720" w:hanging="360"/>
        <w:rPr>
          <w:sz w:val="26"/>
          <w:szCs w:val="26"/>
        </w:rPr>
      </w:pPr>
      <w:r w:rsidDel="00000000" w:rsidR="00000000" w:rsidRPr="00000000">
        <w:rPr>
          <w:sz w:val="26"/>
          <w:szCs w:val="26"/>
          <w:rtl w:val="0"/>
        </w:rPr>
        <w:t xml:space="preserve">unresolved disputes</w:t>
      </w:r>
    </w:p>
    <w:p w:rsidR="00000000" w:rsidDel="00000000" w:rsidP="00000000" w:rsidRDefault="00000000" w:rsidRPr="00000000" w14:paraId="000000BC">
      <w:pPr>
        <w:pStyle w:val="Heading2"/>
        <w:keepNext w:val="0"/>
        <w:keepLines w:val="0"/>
        <w:spacing w:after="80" w:lineRule="auto"/>
        <w:rPr>
          <w:b w:val="1"/>
          <w:bCs w:val="1"/>
          <w:sz w:val="38"/>
          <w:szCs w:val="38"/>
        </w:rPr>
      </w:pPr>
      <w:bookmarkStart w:colFirst="0" w:colLast="0" w:name="_awe3w8i6bec6" w:id="33"/>
      <w:bookmarkEnd w:id="33"/>
      <w:r w:rsidDel="00000000" w:rsidR="00000000" w:rsidRPr="00000000">
        <w:rPr>
          <w:b w:val="1"/>
          <w:bCs w:val="1"/>
          <w:sz w:val="38"/>
          <w:szCs w:val="38"/>
          <w:rtl w:val="0"/>
        </w:rPr>
        <w:t xml:space="preserve">9.2 Doctrinal Consequence</w:t>
      </w:r>
    </w:p>
    <w:p w:rsidR="00000000" w:rsidDel="00000000" w:rsidP="00000000" w:rsidRDefault="00000000" w:rsidRPr="00000000" w14:paraId="000000BD">
      <w:pPr>
        <w:spacing w:after="240" w:before="240" w:lineRule="auto"/>
        <w:rPr>
          <w:sz w:val="26"/>
          <w:szCs w:val="26"/>
        </w:rPr>
      </w:pPr>
      <w:r w:rsidDel="00000000" w:rsidR="00000000" w:rsidRPr="00000000">
        <w:rPr>
          <w:sz w:val="26"/>
          <w:szCs w:val="26"/>
          <w:rtl w:val="0"/>
        </w:rPr>
        <w:t xml:space="preserve">Enforcement is:</w:t>
      </w:r>
    </w:p>
    <w:p w:rsidR="00000000" w:rsidDel="00000000" w:rsidP="00000000" w:rsidRDefault="00000000" w:rsidRPr="00000000" w14:paraId="000000BE">
      <w:pPr>
        <w:numPr>
          <w:ilvl w:val="0"/>
          <w:numId w:val="32"/>
        </w:numPr>
        <w:spacing w:after="0" w:afterAutospacing="0" w:before="240" w:lineRule="auto"/>
        <w:ind w:left="720" w:hanging="360"/>
        <w:rPr>
          <w:sz w:val="26"/>
          <w:szCs w:val="26"/>
        </w:rPr>
      </w:pPr>
      <w:r w:rsidDel="00000000" w:rsidR="00000000" w:rsidRPr="00000000">
        <w:rPr>
          <w:sz w:val="26"/>
          <w:szCs w:val="26"/>
          <w:rtl w:val="0"/>
        </w:rPr>
        <w:t xml:space="preserve">procedurally unfair</w:t>
      </w:r>
    </w:p>
    <w:p w:rsidR="00000000" w:rsidDel="00000000" w:rsidP="00000000" w:rsidRDefault="00000000" w:rsidRPr="00000000" w14:paraId="000000BF">
      <w:pPr>
        <w:numPr>
          <w:ilvl w:val="0"/>
          <w:numId w:val="32"/>
        </w:numPr>
        <w:spacing w:after="0" w:afterAutospacing="0" w:before="0" w:beforeAutospacing="0" w:lineRule="auto"/>
        <w:ind w:left="720" w:hanging="360"/>
        <w:rPr>
          <w:sz w:val="26"/>
          <w:szCs w:val="26"/>
        </w:rPr>
      </w:pPr>
      <w:r w:rsidDel="00000000" w:rsidR="00000000" w:rsidRPr="00000000">
        <w:rPr>
          <w:sz w:val="26"/>
          <w:szCs w:val="26"/>
          <w:rtl w:val="0"/>
        </w:rPr>
        <w:t xml:space="preserve">substantively unsafe</w:t>
      </w:r>
    </w:p>
    <w:p w:rsidR="00000000" w:rsidDel="00000000" w:rsidP="00000000" w:rsidRDefault="00000000" w:rsidRPr="00000000" w14:paraId="000000C0">
      <w:pPr>
        <w:numPr>
          <w:ilvl w:val="0"/>
          <w:numId w:val="32"/>
        </w:numPr>
        <w:spacing w:after="0" w:afterAutospacing="0" w:before="0" w:beforeAutospacing="0" w:lineRule="auto"/>
        <w:ind w:left="720" w:hanging="360"/>
        <w:rPr>
          <w:sz w:val="26"/>
          <w:szCs w:val="26"/>
        </w:rPr>
      </w:pPr>
      <w:r w:rsidDel="00000000" w:rsidR="00000000" w:rsidRPr="00000000">
        <w:rPr>
          <w:sz w:val="26"/>
          <w:szCs w:val="26"/>
          <w:rtl w:val="0"/>
        </w:rPr>
        <w:t xml:space="preserve">contrary to Consumer Duty</w:t>
      </w:r>
    </w:p>
    <w:p w:rsidR="00000000" w:rsidDel="00000000" w:rsidP="00000000" w:rsidRDefault="00000000" w:rsidRPr="00000000" w14:paraId="000000C1">
      <w:pPr>
        <w:numPr>
          <w:ilvl w:val="0"/>
          <w:numId w:val="32"/>
        </w:numPr>
        <w:spacing w:after="240" w:before="0" w:beforeAutospacing="0" w:lineRule="auto"/>
        <w:ind w:left="720" w:hanging="360"/>
        <w:rPr>
          <w:sz w:val="26"/>
          <w:szCs w:val="26"/>
        </w:rPr>
      </w:pPr>
      <w:r w:rsidDel="00000000" w:rsidR="00000000" w:rsidRPr="00000000">
        <w:rPr>
          <w:sz w:val="26"/>
          <w:szCs w:val="26"/>
          <w:rtl w:val="0"/>
        </w:rPr>
        <w:t xml:space="preserve">contrary to common‑law fairness</w:t>
      </w:r>
    </w:p>
    <w:p w:rsidR="00000000" w:rsidDel="00000000" w:rsidP="00000000" w:rsidRDefault="00000000" w:rsidRPr="00000000" w14:paraId="000000C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3">
      <w:pPr>
        <w:pStyle w:val="Heading1"/>
        <w:keepNext w:val="0"/>
        <w:keepLines w:val="0"/>
        <w:spacing w:before="480" w:lineRule="auto"/>
        <w:rPr>
          <w:b w:val="1"/>
          <w:bCs w:val="1"/>
          <w:sz w:val="50"/>
          <w:szCs w:val="50"/>
        </w:rPr>
      </w:pPr>
      <w:bookmarkStart w:colFirst="0" w:colLast="0" w:name="_qvg5msoifx5n" w:id="34"/>
      <w:bookmarkEnd w:id="34"/>
      <w:r w:rsidDel="00000000" w:rsidR="00000000" w:rsidRPr="00000000">
        <w:rPr>
          <w:b w:val="1"/>
          <w:bCs w:val="1"/>
          <w:sz w:val="50"/>
          <w:szCs w:val="50"/>
          <w:rtl w:val="0"/>
        </w:rPr>
        <w:t xml:space="preserve">CHAPTER 10 — THE UNFAIR RELATIONSHIP (s.140A CCA)</w:t>
      </w:r>
    </w:p>
    <w:p w:rsidR="00000000" w:rsidDel="00000000" w:rsidP="00000000" w:rsidRDefault="00000000" w:rsidRPr="00000000" w14:paraId="000000C4">
      <w:pPr>
        <w:pStyle w:val="Heading2"/>
        <w:keepNext w:val="0"/>
        <w:keepLines w:val="0"/>
        <w:spacing w:after="80" w:lineRule="auto"/>
        <w:rPr>
          <w:b w:val="1"/>
          <w:bCs w:val="1"/>
          <w:sz w:val="38"/>
          <w:szCs w:val="38"/>
        </w:rPr>
      </w:pPr>
      <w:bookmarkStart w:colFirst="0" w:colLast="0" w:name="_x5kq5s9ndywa" w:id="35"/>
      <w:bookmarkEnd w:id="35"/>
      <w:r w:rsidDel="00000000" w:rsidR="00000000" w:rsidRPr="00000000">
        <w:rPr>
          <w:b w:val="1"/>
          <w:bCs w:val="1"/>
          <w:sz w:val="38"/>
          <w:szCs w:val="38"/>
          <w:rtl w:val="0"/>
        </w:rPr>
        <w:t xml:space="preserve">10.1 The Statutory Test</w:t>
      </w:r>
    </w:p>
    <w:p w:rsidR="00000000" w:rsidDel="00000000" w:rsidP="00000000" w:rsidRDefault="00000000" w:rsidRPr="00000000" w14:paraId="000000C5">
      <w:pPr>
        <w:spacing w:after="240" w:before="240" w:lineRule="auto"/>
        <w:rPr>
          <w:sz w:val="26"/>
          <w:szCs w:val="26"/>
        </w:rPr>
      </w:pPr>
      <w:r w:rsidDel="00000000" w:rsidR="00000000" w:rsidRPr="00000000">
        <w:rPr>
          <w:sz w:val="26"/>
          <w:szCs w:val="26"/>
          <w:rtl w:val="0"/>
        </w:rPr>
        <w:t xml:space="preserve">The court must consider:</w:t>
      </w:r>
    </w:p>
    <w:p w:rsidR="00000000" w:rsidDel="00000000" w:rsidP="00000000" w:rsidRDefault="00000000" w:rsidRPr="00000000" w14:paraId="000000C6">
      <w:pPr>
        <w:numPr>
          <w:ilvl w:val="0"/>
          <w:numId w:val="31"/>
        </w:numPr>
        <w:spacing w:after="0" w:afterAutospacing="0" w:before="240" w:lineRule="auto"/>
        <w:ind w:left="720" w:hanging="360"/>
        <w:rPr>
          <w:sz w:val="26"/>
          <w:szCs w:val="26"/>
        </w:rPr>
      </w:pPr>
      <w:r w:rsidDel="00000000" w:rsidR="00000000" w:rsidRPr="00000000">
        <w:rPr>
          <w:sz w:val="26"/>
          <w:szCs w:val="26"/>
          <w:rtl w:val="0"/>
        </w:rPr>
        <w:t xml:space="preserve">all matters relating to the relationship</w:t>
      </w:r>
    </w:p>
    <w:p w:rsidR="00000000" w:rsidDel="00000000" w:rsidP="00000000" w:rsidRDefault="00000000" w:rsidRPr="00000000" w14:paraId="000000C7">
      <w:pPr>
        <w:numPr>
          <w:ilvl w:val="0"/>
          <w:numId w:val="31"/>
        </w:numPr>
        <w:spacing w:after="0" w:afterAutospacing="0" w:before="0" w:beforeAutospacing="0" w:lineRule="auto"/>
        <w:ind w:left="720" w:hanging="360"/>
        <w:rPr>
          <w:sz w:val="26"/>
          <w:szCs w:val="26"/>
        </w:rPr>
      </w:pPr>
      <w:r w:rsidDel="00000000" w:rsidR="00000000" w:rsidRPr="00000000">
        <w:rPr>
          <w:sz w:val="26"/>
          <w:szCs w:val="26"/>
          <w:rtl w:val="0"/>
        </w:rPr>
        <w:t xml:space="preserve">broker conduct</w:t>
      </w:r>
    </w:p>
    <w:p w:rsidR="00000000" w:rsidDel="00000000" w:rsidP="00000000" w:rsidRDefault="00000000" w:rsidRPr="00000000" w14:paraId="000000C8">
      <w:pPr>
        <w:numPr>
          <w:ilvl w:val="0"/>
          <w:numId w:val="31"/>
        </w:numPr>
        <w:spacing w:after="0" w:afterAutospacing="0" w:before="0" w:beforeAutospacing="0" w:lineRule="auto"/>
        <w:ind w:left="720" w:hanging="360"/>
        <w:rPr>
          <w:sz w:val="26"/>
          <w:szCs w:val="26"/>
        </w:rPr>
      </w:pPr>
      <w:r w:rsidDel="00000000" w:rsidR="00000000" w:rsidRPr="00000000">
        <w:rPr>
          <w:sz w:val="26"/>
          <w:szCs w:val="26"/>
          <w:rtl w:val="0"/>
        </w:rPr>
        <w:t xml:space="preserve">lender conduct</w:t>
      </w:r>
    </w:p>
    <w:p w:rsidR="00000000" w:rsidDel="00000000" w:rsidP="00000000" w:rsidRDefault="00000000" w:rsidRPr="00000000" w14:paraId="000000C9">
      <w:pPr>
        <w:numPr>
          <w:ilvl w:val="0"/>
          <w:numId w:val="31"/>
        </w:numPr>
        <w:spacing w:after="0" w:afterAutospacing="0" w:before="0" w:beforeAutospacing="0" w:lineRule="auto"/>
        <w:ind w:left="720" w:hanging="360"/>
        <w:rPr>
          <w:sz w:val="26"/>
          <w:szCs w:val="26"/>
        </w:rPr>
      </w:pPr>
      <w:r w:rsidDel="00000000" w:rsidR="00000000" w:rsidRPr="00000000">
        <w:rPr>
          <w:sz w:val="26"/>
          <w:szCs w:val="26"/>
          <w:rtl w:val="0"/>
        </w:rPr>
        <w:t xml:space="preserve">documentation integrity</w:t>
      </w:r>
    </w:p>
    <w:p w:rsidR="00000000" w:rsidDel="00000000" w:rsidP="00000000" w:rsidRDefault="00000000" w:rsidRPr="00000000" w14:paraId="000000CA">
      <w:pPr>
        <w:numPr>
          <w:ilvl w:val="0"/>
          <w:numId w:val="31"/>
        </w:numPr>
        <w:spacing w:after="0" w:afterAutospacing="0" w:before="0" w:beforeAutospacing="0" w:lineRule="auto"/>
        <w:ind w:left="720" w:hanging="360"/>
        <w:rPr>
          <w:sz w:val="26"/>
          <w:szCs w:val="26"/>
        </w:rPr>
      </w:pPr>
      <w:r w:rsidDel="00000000" w:rsidR="00000000" w:rsidRPr="00000000">
        <w:rPr>
          <w:sz w:val="26"/>
          <w:szCs w:val="26"/>
          <w:rtl w:val="0"/>
        </w:rPr>
        <w:t xml:space="preserve">disclosure failures</w:t>
      </w:r>
    </w:p>
    <w:p w:rsidR="00000000" w:rsidDel="00000000" w:rsidP="00000000" w:rsidRDefault="00000000" w:rsidRPr="00000000" w14:paraId="000000CB">
      <w:pPr>
        <w:numPr>
          <w:ilvl w:val="0"/>
          <w:numId w:val="31"/>
        </w:numPr>
        <w:spacing w:after="0" w:afterAutospacing="0" w:before="0" w:beforeAutospacing="0" w:lineRule="auto"/>
        <w:ind w:left="720" w:hanging="360"/>
        <w:rPr>
          <w:sz w:val="26"/>
          <w:szCs w:val="26"/>
        </w:rPr>
      </w:pPr>
      <w:r w:rsidDel="00000000" w:rsidR="00000000" w:rsidRPr="00000000">
        <w:rPr>
          <w:sz w:val="26"/>
          <w:szCs w:val="26"/>
          <w:rtl w:val="0"/>
        </w:rPr>
        <w:t xml:space="preserve">misrepresentation</w:t>
      </w:r>
    </w:p>
    <w:p w:rsidR="00000000" w:rsidDel="00000000" w:rsidP="00000000" w:rsidRDefault="00000000" w:rsidRPr="00000000" w14:paraId="000000CC">
      <w:pPr>
        <w:numPr>
          <w:ilvl w:val="0"/>
          <w:numId w:val="31"/>
        </w:numPr>
        <w:spacing w:after="240" w:before="0" w:beforeAutospacing="0" w:lineRule="auto"/>
        <w:ind w:left="720" w:hanging="360"/>
        <w:rPr>
          <w:sz w:val="26"/>
          <w:szCs w:val="26"/>
        </w:rPr>
      </w:pPr>
      <w:r w:rsidDel="00000000" w:rsidR="00000000" w:rsidRPr="00000000">
        <w:rPr>
          <w:sz w:val="26"/>
          <w:szCs w:val="26"/>
          <w:rtl w:val="0"/>
        </w:rPr>
        <w:t xml:space="preserve">procedural unfairness</w:t>
      </w:r>
    </w:p>
    <w:p w:rsidR="00000000" w:rsidDel="00000000" w:rsidP="00000000" w:rsidRDefault="00000000" w:rsidRPr="00000000" w14:paraId="000000CD">
      <w:pPr>
        <w:pStyle w:val="Heading2"/>
        <w:keepNext w:val="0"/>
        <w:keepLines w:val="0"/>
        <w:spacing w:after="80" w:lineRule="auto"/>
        <w:rPr>
          <w:b w:val="1"/>
          <w:bCs w:val="1"/>
          <w:sz w:val="38"/>
          <w:szCs w:val="38"/>
        </w:rPr>
      </w:pPr>
      <w:bookmarkStart w:colFirst="0" w:colLast="0" w:name="_odhuzcoipdy4" w:id="36"/>
      <w:bookmarkEnd w:id="36"/>
      <w:r w:rsidDel="00000000" w:rsidR="00000000" w:rsidRPr="00000000">
        <w:rPr>
          <w:b w:val="1"/>
          <w:bCs w:val="1"/>
          <w:sz w:val="38"/>
          <w:szCs w:val="38"/>
          <w:rtl w:val="0"/>
        </w:rPr>
        <w:t xml:space="preserve">10.2 Application to This Case</w:t>
      </w:r>
    </w:p>
    <w:p w:rsidR="00000000" w:rsidDel="00000000" w:rsidP="00000000" w:rsidRDefault="00000000" w:rsidRPr="00000000" w14:paraId="000000CE">
      <w:pPr>
        <w:spacing w:after="240" w:before="240" w:lineRule="auto"/>
        <w:rPr>
          <w:sz w:val="26"/>
          <w:szCs w:val="26"/>
        </w:rPr>
      </w:pPr>
      <w:r w:rsidDel="00000000" w:rsidR="00000000" w:rsidRPr="00000000">
        <w:rPr>
          <w:sz w:val="26"/>
          <w:szCs w:val="26"/>
          <w:rtl w:val="0"/>
        </w:rPr>
        <w:t xml:space="preserve">The relationship is unfair because:</w:t>
      </w:r>
    </w:p>
    <w:p w:rsidR="00000000" w:rsidDel="00000000" w:rsidP="00000000" w:rsidRDefault="00000000" w:rsidRPr="00000000" w14:paraId="000000CF">
      <w:pPr>
        <w:numPr>
          <w:ilvl w:val="0"/>
          <w:numId w:val="22"/>
        </w:numPr>
        <w:spacing w:after="0" w:afterAutospacing="0" w:before="240" w:lineRule="auto"/>
        <w:ind w:left="720" w:hanging="360"/>
        <w:rPr>
          <w:sz w:val="26"/>
          <w:szCs w:val="26"/>
        </w:rPr>
      </w:pPr>
      <w:r w:rsidDel="00000000" w:rsidR="00000000" w:rsidRPr="00000000">
        <w:rPr>
          <w:sz w:val="26"/>
          <w:szCs w:val="26"/>
          <w:rtl w:val="0"/>
        </w:rPr>
        <w:t xml:space="preserve">the TOBA is invalid</w:t>
      </w:r>
    </w:p>
    <w:p w:rsidR="00000000" w:rsidDel="00000000" w:rsidP="00000000" w:rsidRDefault="00000000" w:rsidRPr="00000000" w14:paraId="000000D0">
      <w:pPr>
        <w:numPr>
          <w:ilvl w:val="0"/>
          <w:numId w:val="22"/>
        </w:numPr>
        <w:spacing w:after="0" w:afterAutospacing="0" w:before="0" w:beforeAutospacing="0" w:lineRule="auto"/>
        <w:ind w:left="720" w:hanging="360"/>
        <w:rPr>
          <w:sz w:val="26"/>
          <w:szCs w:val="26"/>
        </w:rPr>
      </w:pPr>
      <w:r w:rsidDel="00000000" w:rsidR="00000000" w:rsidRPr="00000000">
        <w:rPr>
          <w:sz w:val="26"/>
          <w:szCs w:val="26"/>
          <w:rtl w:val="0"/>
        </w:rPr>
        <w:t xml:space="preserve">the application is contaminated</w:t>
      </w:r>
    </w:p>
    <w:p w:rsidR="00000000" w:rsidDel="00000000" w:rsidP="00000000" w:rsidRDefault="00000000" w:rsidRPr="00000000" w14:paraId="000000D1">
      <w:pPr>
        <w:numPr>
          <w:ilvl w:val="0"/>
          <w:numId w:val="22"/>
        </w:numPr>
        <w:spacing w:after="0" w:afterAutospacing="0" w:before="0" w:beforeAutospacing="0" w:lineRule="auto"/>
        <w:ind w:left="720" w:hanging="360"/>
        <w:rPr>
          <w:sz w:val="26"/>
          <w:szCs w:val="26"/>
        </w:rPr>
      </w:pPr>
      <w:r w:rsidDel="00000000" w:rsidR="00000000" w:rsidRPr="00000000">
        <w:rPr>
          <w:sz w:val="26"/>
          <w:szCs w:val="26"/>
          <w:rtl w:val="0"/>
        </w:rPr>
        <w:t xml:space="preserve">the signatures are inconsistent</w:t>
      </w:r>
    </w:p>
    <w:p w:rsidR="00000000" w:rsidDel="00000000" w:rsidP="00000000" w:rsidRDefault="00000000" w:rsidRPr="00000000" w14:paraId="000000D2">
      <w:pPr>
        <w:numPr>
          <w:ilvl w:val="0"/>
          <w:numId w:val="22"/>
        </w:numPr>
        <w:spacing w:after="0" w:afterAutospacing="0" w:before="0" w:beforeAutospacing="0" w:lineRule="auto"/>
        <w:ind w:left="720" w:hanging="360"/>
        <w:rPr>
          <w:sz w:val="26"/>
          <w:szCs w:val="26"/>
        </w:rPr>
      </w:pPr>
      <w:r w:rsidDel="00000000" w:rsidR="00000000" w:rsidRPr="00000000">
        <w:rPr>
          <w:sz w:val="26"/>
          <w:szCs w:val="26"/>
          <w:rtl w:val="0"/>
        </w:rPr>
        <w:t xml:space="preserve">the commissions were undisclosed</w:t>
      </w:r>
    </w:p>
    <w:p w:rsidR="00000000" w:rsidDel="00000000" w:rsidP="00000000" w:rsidRDefault="00000000" w:rsidRPr="00000000" w14:paraId="000000D3">
      <w:pPr>
        <w:numPr>
          <w:ilvl w:val="0"/>
          <w:numId w:val="22"/>
        </w:numPr>
        <w:spacing w:after="0" w:afterAutospacing="0" w:before="0" w:beforeAutospacing="0" w:lineRule="auto"/>
        <w:ind w:left="720" w:hanging="360"/>
        <w:rPr>
          <w:sz w:val="26"/>
          <w:szCs w:val="26"/>
        </w:rPr>
      </w:pPr>
      <w:r w:rsidDel="00000000" w:rsidR="00000000" w:rsidRPr="00000000">
        <w:rPr>
          <w:sz w:val="26"/>
          <w:szCs w:val="26"/>
          <w:rtl w:val="0"/>
        </w:rPr>
        <w:t xml:space="preserve">the charge was disclosed late</w:t>
      </w:r>
    </w:p>
    <w:p w:rsidR="00000000" w:rsidDel="00000000" w:rsidP="00000000" w:rsidRDefault="00000000" w:rsidRPr="00000000" w14:paraId="000000D4">
      <w:pPr>
        <w:numPr>
          <w:ilvl w:val="0"/>
          <w:numId w:val="22"/>
        </w:numPr>
        <w:spacing w:after="0" w:afterAutospacing="0" w:before="0" w:beforeAutospacing="0" w:lineRule="auto"/>
        <w:ind w:left="720" w:hanging="360"/>
        <w:rPr>
          <w:sz w:val="26"/>
          <w:szCs w:val="26"/>
        </w:rPr>
      </w:pPr>
      <w:r w:rsidDel="00000000" w:rsidR="00000000" w:rsidRPr="00000000">
        <w:rPr>
          <w:sz w:val="26"/>
          <w:szCs w:val="26"/>
          <w:rtl w:val="0"/>
        </w:rPr>
        <w:t xml:space="preserve">the broker misrepresented material facts</w:t>
      </w:r>
    </w:p>
    <w:p w:rsidR="00000000" w:rsidDel="00000000" w:rsidP="00000000" w:rsidRDefault="00000000" w:rsidRPr="00000000" w14:paraId="000000D5">
      <w:pPr>
        <w:numPr>
          <w:ilvl w:val="0"/>
          <w:numId w:val="22"/>
        </w:numPr>
        <w:spacing w:after="0" w:afterAutospacing="0" w:before="0" w:beforeAutospacing="0" w:lineRule="auto"/>
        <w:ind w:left="720" w:hanging="360"/>
        <w:rPr>
          <w:sz w:val="26"/>
          <w:szCs w:val="26"/>
        </w:rPr>
      </w:pPr>
      <w:r w:rsidDel="00000000" w:rsidR="00000000" w:rsidRPr="00000000">
        <w:rPr>
          <w:sz w:val="26"/>
          <w:szCs w:val="26"/>
          <w:rtl w:val="0"/>
        </w:rPr>
        <w:t xml:space="preserve">the lenders failed in due diligence</w:t>
      </w:r>
    </w:p>
    <w:p w:rsidR="00000000" w:rsidDel="00000000" w:rsidP="00000000" w:rsidRDefault="00000000" w:rsidRPr="00000000" w14:paraId="000000D6">
      <w:pPr>
        <w:numPr>
          <w:ilvl w:val="0"/>
          <w:numId w:val="22"/>
        </w:numPr>
        <w:spacing w:after="240" w:before="0" w:beforeAutospacing="0" w:lineRule="auto"/>
        <w:ind w:left="720" w:hanging="360"/>
        <w:rPr>
          <w:sz w:val="26"/>
          <w:szCs w:val="26"/>
        </w:rPr>
      </w:pPr>
      <w:r w:rsidDel="00000000" w:rsidR="00000000" w:rsidRPr="00000000">
        <w:rPr>
          <w:sz w:val="26"/>
          <w:szCs w:val="26"/>
          <w:rtl w:val="0"/>
        </w:rPr>
        <w:t xml:space="preserve">enforcement is based on a defective file</w:t>
      </w:r>
    </w:p>
    <w:p w:rsidR="00000000" w:rsidDel="00000000" w:rsidP="00000000" w:rsidRDefault="00000000" w:rsidRPr="00000000" w14:paraId="000000D7">
      <w:pPr>
        <w:pStyle w:val="Heading2"/>
        <w:keepNext w:val="0"/>
        <w:keepLines w:val="0"/>
        <w:spacing w:after="80" w:lineRule="auto"/>
        <w:rPr>
          <w:b w:val="1"/>
          <w:bCs w:val="1"/>
          <w:sz w:val="38"/>
          <w:szCs w:val="38"/>
        </w:rPr>
      </w:pPr>
      <w:bookmarkStart w:colFirst="0" w:colLast="0" w:name="_gaandlirfdba" w:id="37"/>
      <w:bookmarkEnd w:id="37"/>
      <w:r w:rsidDel="00000000" w:rsidR="00000000" w:rsidRPr="00000000">
        <w:rPr>
          <w:b w:val="1"/>
          <w:bCs w:val="1"/>
          <w:sz w:val="38"/>
          <w:szCs w:val="38"/>
          <w:rtl w:val="0"/>
        </w:rPr>
        <w:t xml:space="preserve">10.3 Remedies</w:t>
      </w:r>
    </w:p>
    <w:p w:rsidR="00000000" w:rsidDel="00000000" w:rsidP="00000000" w:rsidRDefault="00000000" w:rsidRPr="00000000" w14:paraId="000000D8">
      <w:pPr>
        <w:spacing w:after="240" w:before="240" w:lineRule="auto"/>
        <w:rPr>
          <w:sz w:val="26"/>
          <w:szCs w:val="26"/>
        </w:rPr>
      </w:pPr>
      <w:r w:rsidDel="00000000" w:rsidR="00000000" w:rsidRPr="00000000">
        <w:rPr>
          <w:sz w:val="26"/>
          <w:szCs w:val="26"/>
          <w:rtl w:val="0"/>
        </w:rPr>
        <w:t xml:space="preserve">Under s.140B, the court may:</w:t>
      </w:r>
    </w:p>
    <w:p w:rsidR="00000000" w:rsidDel="00000000" w:rsidP="00000000" w:rsidRDefault="00000000" w:rsidRPr="00000000" w14:paraId="000000D9">
      <w:pPr>
        <w:numPr>
          <w:ilvl w:val="0"/>
          <w:numId w:val="27"/>
        </w:numPr>
        <w:spacing w:after="0" w:afterAutospacing="0" w:before="240" w:lineRule="auto"/>
        <w:ind w:left="720" w:hanging="360"/>
        <w:rPr>
          <w:sz w:val="26"/>
          <w:szCs w:val="26"/>
        </w:rPr>
      </w:pPr>
      <w:r w:rsidDel="00000000" w:rsidR="00000000" w:rsidRPr="00000000">
        <w:rPr>
          <w:sz w:val="26"/>
          <w:szCs w:val="26"/>
          <w:rtl w:val="0"/>
        </w:rPr>
        <w:t xml:space="preserve">set aside the loan</w:t>
      </w:r>
    </w:p>
    <w:p w:rsidR="00000000" w:rsidDel="00000000" w:rsidP="00000000" w:rsidRDefault="00000000" w:rsidRPr="00000000" w14:paraId="000000DA">
      <w:pPr>
        <w:numPr>
          <w:ilvl w:val="0"/>
          <w:numId w:val="27"/>
        </w:numPr>
        <w:spacing w:after="0" w:afterAutospacing="0" w:before="0" w:beforeAutospacing="0" w:lineRule="auto"/>
        <w:ind w:left="720" w:hanging="360"/>
        <w:rPr>
          <w:sz w:val="26"/>
          <w:szCs w:val="26"/>
        </w:rPr>
      </w:pPr>
      <w:r w:rsidDel="00000000" w:rsidR="00000000" w:rsidRPr="00000000">
        <w:rPr>
          <w:sz w:val="26"/>
          <w:szCs w:val="26"/>
          <w:rtl w:val="0"/>
        </w:rPr>
        <w:t xml:space="preserve">set aside the charge</w:t>
      </w:r>
    </w:p>
    <w:p w:rsidR="00000000" w:rsidDel="00000000" w:rsidP="00000000" w:rsidRDefault="00000000" w:rsidRPr="00000000" w14:paraId="000000DB">
      <w:pPr>
        <w:numPr>
          <w:ilvl w:val="0"/>
          <w:numId w:val="27"/>
        </w:numPr>
        <w:spacing w:after="0" w:afterAutospacing="0" w:before="0" w:beforeAutospacing="0" w:lineRule="auto"/>
        <w:ind w:left="720" w:hanging="360"/>
        <w:rPr>
          <w:sz w:val="26"/>
          <w:szCs w:val="26"/>
        </w:rPr>
      </w:pPr>
      <w:r w:rsidDel="00000000" w:rsidR="00000000" w:rsidRPr="00000000">
        <w:rPr>
          <w:sz w:val="26"/>
          <w:szCs w:val="26"/>
          <w:rtl w:val="0"/>
        </w:rPr>
        <w:t xml:space="preserve">reduce liability</w:t>
      </w:r>
    </w:p>
    <w:p w:rsidR="00000000" w:rsidDel="00000000" w:rsidP="00000000" w:rsidRDefault="00000000" w:rsidRPr="00000000" w14:paraId="000000DC">
      <w:pPr>
        <w:numPr>
          <w:ilvl w:val="0"/>
          <w:numId w:val="27"/>
        </w:numPr>
        <w:spacing w:after="0" w:afterAutospacing="0" w:before="0" w:beforeAutospacing="0" w:lineRule="auto"/>
        <w:ind w:left="720" w:hanging="360"/>
        <w:rPr>
          <w:sz w:val="26"/>
          <w:szCs w:val="26"/>
        </w:rPr>
      </w:pPr>
      <w:r w:rsidDel="00000000" w:rsidR="00000000" w:rsidRPr="00000000">
        <w:rPr>
          <w:sz w:val="26"/>
          <w:szCs w:val="26"/>
          <w:rtl w:val="0"/>
        </w:rPr>
        <w:t xml:space="preserve">order repayment</w:t>
      </w:r>
    </w:p>
    <w:p w:rsidR="00000000" w:rsidDel="00000000" w:rsidP="00000000" w:rsidRDefault="00000000" w:rsidRPr="00000000" w14:paraId="000000DD">
      <w:pPr>
        <w:numPr>
          <w:ilvl w:val="0"/>
          <w:numId w:val="27"/>
        </w:numPr>
        <w:spacing w:after="0" w:afterAutospacing="0" w:before="0" w:beforeAutospacing="0" w:lineRule="auto"/>
        <w:ind w:left="720" w:hanging="360"/>
        <w:rPr>
          <w:sz w:val="26"/>
          <w:szCs w:val="26"/>
        </w:rPr>
      </w:pPr>
      <w:r w:rsidDel="00000000" w:rsidR="00000000" w:rsidRPr="00000000">
        <w:rPr>
          <w:sz w:val="26"/>
          <w:szCs w:val="26"/>
          <w:rtl w:val="0"/>
        </w:rPr>
        <w:t xml:space="preserve">halt enforcement</w:t>
      </w:r>
    </w:p>
    <w:p w:rsidR="00000000" w:rsidDel="00000000" w:rsidP="00000000" w:rsidRDefault="00000000" w:rsidRPr="00000000" w14:paraId="000000DE">
      <w:pPr>
        <w:numPr>
          <w:ilvl w:val="0"/>
          <w:numId w:val="27"/>
        </w:numPr>
        <w:spacing w:after="240" w:before="0" w:beforeAutospacing="0" w:lineRule="auto"/>
        <w:ind w:left="720" w:hanging="360"/>
        <w:rPr>
          <w:sz w:val="26"/>
          <w:szCs w:val="26"/>
        </w:rPr>
      </w:pPr>
      <w:r w:rsidDel="00000000" w:rsidR="00000000" w:rsidRPr="00000000">
        <w:rPr>
          <w:sz w:val="26"/>
          <w:szCs w:val="26"/>
          <w:rtl w:val="0"/>
        </w:rPr>
        <w:t xml:space="preserve">award compensation</w:t>
      </w:r>
    </w:p>
    <w:p w:rsidR="00000000" w:rsidDel="00000000" w:rsidP="00000000" w:rsidRDefault="00000000" w:rsidRPr="00000000" w14:paraId="000000DF">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0">
      <w:pPr>
        <w:pStyle w:val="Heading1"/>
        <w:keepNext w:val="0"/>
        <w:keepLines w:val="0"/>
        <w:spacing w:before="480" w:lineRule="auto"/>
        <w:rPr>
          <w:b w:val="1"/>
          <w:bCs w:val="1"/>
          <w:sz w:val="50"/>
          <w:szCs w:val="50"/>
        </w:rPr>
      </w:pPr>
      <w:bookmarkStart w:colFirst="0" w:colLast="0" w:name="_yl3gl8b6rcu9" w:id="38"/>
      <w:bookmarkEnd w:id="38"/>
      <w:r w:rsidDel="00000000" w:rsidR="00000000" w:rsidRPr="00000000">
        <w:rPr>
          <w:b w:val="1"/>
          <w:bCs w:val="1"/>
          <w:sz w:val="50"/>
          <w:szCs w:val="50"/>
          <w:rtl w:val="0"/>
        </w:rPr>
        <w:t xml:space="preserve">CHAPTER 11 — POLICY RECOMMENDATIONS</w:t>
      </w:r>
    </w:p>
    <w:p w:rsidR="00000000" w:rsidDel="00000000" w:rsidP="00000000" w:rsidRDefault="00000000" w:rsidRPr="00000000" w14:paraId="000000E1">
      <w:pPr>
        <w:pStyle w:val="Heading2"/>
        <w:keepNext w:val="0"/>
        <w:keepLines w:val="0"/>
        <w:spacing w:after="80" w:lineRule="auto"/>
        <w:rPr>
          <w:b w:val="1"/>
          <w:bCs w:val="1"/>
          <w:sz w:val="38"/>
          <w:szCs w:val="38"/>
        </w:rPr>
      </w:pPr>
      <w:bookmarkStart w:colFirst="0" w:colLast="0" w:name="_vmat2dl5aeou" w:id="39"/>
      <w:bookmarkEnd w:id="39"/>
      <w:r w:rsidDel="00000000" w:rsidR="00000000" w:rsidRPr="00000000">
        <w:rPr>
          <w:b w:val="1"/>
          <w:bCs w:val="1"/>
          <w:sz w:val="38"/>
          <w:szCs w:val="38"/>
          <w:rtl w:val="0"/>
        </w:rPr>
        <w:t xml:space="preserve">11.1 Mandatory Broker Audit Trails</w:t>
      </w:r>
    </w:p>
    <w:p w:rsidR="00000000" w:rsidDel="00000000" w:rsidP="00000000" w:rsidRDefault="00000000" w:rsidRPr="00000000" w14:paraId="000000E2">
      <w:pPr>
        <w:spacing w:after="240" w:before="240" w:lineRule="auto"/>
        <w:rPr>
          <w:sz w:val="26"/>
          <w:szCs w:val="26"/>
        </w:rPr>
      </w:pPr>
      <w:r w:rsidDel="00000000" w:rsidR="00000000" w:rsidRPr="00000000">
        <w:rPr>
          <w:sz w:val="26"/>
          <w:szCs w:val="26"/>
          <w:rtl w:val="0"/>
        </w:rPr>
        <w:t xml:space="preserve">All brokers should be required to maintain:</w:t>
      </w:r>
    </w:p>
    <w:p w:rsidR="00000000" w:rsidDel="00000000" w:rsidP="00000000" w:rsidRDefault="00000000" w:rsidRPr="00000000" w14:paraId="000000E3">
      <w:pPr>
        <w:numPr>
          <w:ilvl w:val="0"/>
          <w:numId w:val="25"/>
        </w:numPr>
        <w:spacing w:after="0" w:afterAutospacing="0" w:before="240" w:lineRule="auto"/>
        <w:ind w:left="720" w:hanging="360"/>
        <w:rPr>
          <w:sz w:val="26"/>
          <w:szCs w:val="26"/>
        </w:rPr>
      </w:pPr>
      <w:r w:rsidDel="00000000" w:rsidR="00000000" w:rsidRPr="00000000">
        <w:rPr>
          <w:sz w:val="26"/>
          <w:szCs w:val="26"/>
          <w:rtl w:val="0"/>
        </w:rPr>
        <w:t xml:space="preserve">timestamped TOBAs</w:t>
      </w:r>
    </w:p>
    <w:p w:rsidR="00000000" w:rsidDel="00000000" w:rsidP="00000000" w:rsidRDefault="00000000" w:rsidRPr="00000000" w14:paraId="000000E4">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version‑controlled documents</w:t>
      </w:r>
    </w:p>
    <w:p w:rsidR="00000000" w:rsidDel="00000000" w:rsidP="00000000" w:rsidRDefault="00000000" w:rsidRPr="00000000" w14:paraId="000000E5">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identity‑verified signatures</w:t>
      </w:r>
    </w:p>
    <w:p w:rsidR="00000000" w:rsidDel="00000000" w:rsidP="00000000" w:rsidRDefault="00000000" w:rsidRPr="00000000" w14:paraId="000000E6">
      <w:pPr>
        <w:numPr>
          <w:ilvl w:val="0"/>
          <w:numId w:val="25"/>
        </w:numPr>
        <w:spacing w:after="240" w:before="0" w:beforeAutospacing="0" w:lineRule="auto"/>
        <w:ind w:left="720" w:hanging="360"/>
        <w:rPr>
          <w:sz w:val="26"/>
          <w:szCs w:val="26"/>
        </w:rPr>
      </w:pPr>
      <w:r w:rsidDel="00000000" w:rsidR="00000000" w:rsidRPr="00000000">
        <w:rPr>
          <w:sz w:val="26"/>
          <w:szCs w:val="26"/>
          <w:rtl w:val="0"/>
        </w:rPr>
        <w:t xml:space="preserve">contemporaneous application logs</w:t>
      </w:r>
    </w:p>
    <w:p w:rsidR="00000000" w:rsidDel="00000000" w:rsidP="00000000" w:rsidRDefault="00000000" w:rsidRPr="00000000" w14:paraId="000000E7">
      <w:pPr>
        <w:pStyle w:val="Heading2"/>
        <w:keepNext w:val="0"/>
        <w:keepLines w:val="0"/>
        <w:spacing w:after="80" w:lineRule="auto"/>
        <w:rPr>
          <w:b w:val="1"/>
          <w:bCs w:val="1"/>
          <w:sz w:val="38"/>
          <w:szCs w:val="38"/>
        </w:rPr>
      </w:pPr>
      <w:bookmarkStart w:colFirst="0" w:colLast="0" w:name="_ca586ykv7l" w:id="40"/>
      <w:bookmarkEnd w:id="40"/>
      <w:r w:rsidDel="00000000" w:rsidR="00000000" w:rsidRPr="00000000">
        <w:rPr>
          <w:b w:val="1"/>
          <w:bCs w:val="1"/>
          <w:sz w:val="38"/>
          <w:szCs w:val="38"/>
          <w:rtl w:val="0"/>
        </w:rPr>
        <w:t xml:space="preserve">11.2 Prohibition of Retrospective Documentation</w:t>
      </w:r>
    </w:p>
    <w:p w:rsidR="00000000" w:rsidDel="00000000" w:rsidP="00000000" w:rsidRDefault="00000000" w:rsidRPr="00000000" w14:paraId="000000E8">
      <w:pPr>
        <w:spacing w:after="240" w:before="240" w:lineRule="auto"/>
        <w:rPr>
          <w:sz w:val="26"/>
          <w:szCs w:val="26"/>
        </w:rPr>
      </w:pPr>
      <w:r w:rsidDel="00000000" w:rsidR="00000000" w:rsidRPr="00000000">
        <w:rPr>
          <w:sz w:val="26"/>
          <w:szCs w:val="26"/>
          <w:rtl w:val="0"/>
        </w:rPr>
        <w:t xml:space="preserve">Future‑dated or reconstructed documents should be prohibited.</w:t>
      </w:r>
    </w:p>
    <w:p w:rsidR="00000000" w:rsidDel="00000000" w:rsidP="00000000" w:rsidRDefault="00000000" w:rsidRPr="00000000" w14:paraId="000000E9">
      <w:pPr>
        <w:pStyle w:val="Heading2"/>
        <w:keepNext w:val="0"/>
        <w:keepLines w:val="0"/>
        <w:spacing w:after="80" w:lineRule="auto"/>
        <w:rPr>
          <w:b w:val="1"/>
          <w:bCs w:val="1"/>
          <w:sz w:val="38"/>
          <w:szCs w:val="38"/>
        </w:rPr>
      </w:pPr>
      <w:bookmarkStart w:colFirst="0" w:colLast="0" w:name="_t1accs68ce9l" w:id="41"/>
      <w:bookmarkEnd w:id="41"/>
      <w:r w:rsidDel="00000000" w:rsidR="00000000" w:rsidRPr="00000000">
        <w:rPr>
          <w:b w:val="1"/>
          <w:bCs w:val="1"/>
          <w:sz w:val="38"/>
          <w:szCs w:val="38"/>
          <w:rtl w:val="0"/>
        </w:rPr>
        <w:t xml:space="preserve">11.3 Mandatory Commission Disclosure</w:t>
      </w:r>
    </w:p>
    <w:p w:rsidR="00000000" w:rsidDel="00000000" w:rsidP="00000000" w:rsidRDefault="00000000" w:rsidRPr="00000000" w14:paraId="000000EA">
      <w:pPr>
        <w:spacing w:after="240" w:before="240" w:lineRule="auto"/>
        <w:rPr>
          <w:sz w:val="26"/>
          <w:szCs w:val="26"/>
        </w:rPr>
      </w:pPr>
      <w:r w:rsidDel="00000000" w:rsidR="00000000" w:rsidRPr="00000000">
        <w:rPr>
          <w:sz w:val="26"/>
          <w:szCs w:val="26"/>
          <w:rtl w:val="0"/>
        </w:rPr>
        <w:t xml:space="preserve">All commissions must be disclosed:</w:t>
      </w:r>
    </w:p>
    <w:p w:rsidR="00000000" w:rsidDel="00000000" w:rsidP="00000000" w:rsidRDefault="00000000" w:rsidRPr="00000000" w14:paraId="000000EB">
      <w:pPr>
        <w:numPr>
          <w:ilvl w:val="0"/>
          <w:numId w:val="15"/>
        </w:numPr>
        <w:spacing w:after="0" w:afterAutospacing="0" w:before="240" w:lineRule="auto"/>
        <w:ind w:left="720" w:hanging="360"/>
        <w:rPr>
          <w:sz w:val="26"/>
          <w:szCs w:val="26"/>
        </w:rPr>
      </w:pPr>
      <w:r w:rsidDel="00000000" w:rsidR="00000000" w:rsidRPr="00000000">
        <w:rPr>
          <w:sz w:val="26"/>
          <w:szCs w:val="26"/>
          <w:rtl w:val="0"/>
        </w:rPr>
        <w:t xml:space="preserve">in writing</w:t>
      </w:r>
    </w:p>
    <w:p w:rsidR="00000000" w:rsidDel="00000000" w:rsidP="00000000" w:rsidRDefault="00000000" w:rsidRPr="00000000" w14:paraId="000000EC">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in exact amounts</w:t>
      </w:r>
    </w:p>
    <w:p w:rsidR="00000000" w:rsidDel="00000000" w:rsidP="00000000" w:rsidRDefault="00000000" w:rsidRPr="00000000" w14:paraId="000000ED">
      <w:pPr>
        <w:numPr>
          <w:ilvl w:val="0"/>
          <w:numId w:val="15"/>
        </w:numPr>
        <w:spacing w:after="240" w:before="0" w:beforeAutospacing="0" w:lineRule="auto"/>
        <w:ind w:left="720" w:hanging="360"/>
        <w:rPr>
          <w:sz w:val="26"/>
          <w:szCs w:val="26"/>
        </w:rPr>
      </w:pPr>
      <w:r w:rsidDel="00000000" w:rsidR="00000000" w:rsidRPr="00000000">
        <w:rPr>
          <w:sz w:val="26"/>
          <w:szCs w:val="26"/>
          <w:rtl w:val="0"/>
        </w:rPr>
        <w:t xml:space="preserve">before any application is submitted</w:t>
      </w:r>
    </w:p>
    <w:p w:rsidR="00000000" w:rsidDel="00000000" w:rsidP="00000000" w:rsidRDefault="00000000" w:rsidRPr="00000000" w14:paraId="000000EE">
      <w:pPr>
        <w:pStyle w:val="Heading2"/>
        <w:keepNext w:val="0"/>
        <w:keepLines w:val="0"/>
        <w:spacing w:after="80" w:lineRule="auto"/>
        <w:rPr>
          <w:b w:val="1"/>
          <w:bCs w:val="1"/>
          <w:sz w:val="38"/>
          <w:szCs w:val="38"/>
        </w:rPr>
      </w:pPr>
      <w:bookmarkStart w:colFirst="0" w:colLast="0" w:name="_1mvzon6h47k2" w:id="42"/>
      <w:bookmarkEnd w:id="42"/>
      <w:r w:rsidDel="00000000" w:rsidR="00000000" w:rsidRPr="00000000">
        <w:rPr>
          <w:b w:val="1"/>
          <w:bCs w:val="1"/>
          <w:sz w:val="38"/>
          <w:szCs w:val="38"/>
          <w:rtl w:val="0"/>
        </w:rPr>
        <w:t xml:space="preserve">11.4 Lender Due‑Diligence Reform</w:t>
      </w:r>
    </w:p>
    <w:p w:rsidR="00000000" w:rsidDel="00000000" w:rsidP="00000000" w:rsidRDefault="00000000" w:rsidRPr="00000000" w14:paraId="000000EF">
      <w:pPr>
        <w:spacing w:after="240" w:before="240" w:lineRule="auto"/>
        <w:rPr>
          <w:sz w:val="26"/>
          <w:szCs w:val="26"/>
        </w:rPr>
      </w:pPr>
      <w:r w:rsidDel="00000000" w:rsidR="00000000" w:rsidRPr="00000000">
        <w:rPr>
          <w:sz w:val="26"/>
          <w:szCs w:val="26"/>
          <w:rtl w:val="0"/>
        </w:rPr>
        <w:t xml:space="preserve">Lenders must:</w:t>
      </w:r>
    </w:p>
    <w:p w:rsidR="00000000" w:rsidDel="00000000" w:rsidP="00000000" w:rsidRDefault="00000000" w:rsidRPr="00000000" w14:paraId="000000F0">
      <w:pPr>
        <w:numPr>
          <w:ilvl w:val="0"/>
          <w:numId w:val="28"/>
        </w:numPr>
        <w:spacing w:after="0" w:afterAutospacing="0" w:before="240" w:lineRule="auto"/>
        <w:ind w:left="720" w:hanging="360"/>
        <w:rPr>
          <w:sz w:val="26"/>
          <w:szCs w:val="26"/>
        </w:rPr>
      </w:pPr>
      <w:r w:rsidDel="00000000" w:rsidR="00000000" w:rsidRPr="00000000">
        <w:rPr>
          <w:sz w:val="26"/>
          <w:szCs w:val="26"/>
          <w:rtl w:val="0"/>
        </w:rPr>
        <w:t xml:space="preserve">verify identity</w:t>
      </w:r>
    </w:p>
    <w:p w:rsidR="00000000" w:rsidDel="00000000" w:rsidP="00000000" w:rsidRDefault="00000000" w:rsidRPr="00000000" w14:paraId="000000F1">
      <w:pPr>
        <w:numPr>
          <w:ilvl w:val="0"/>
          <w:numId w:val="28"/>
        </w:numPr>
        <w:spacing w:after="0" w:afterAutospacing="0" w:before="0" w:beforeAutospacing="0" w:lineRule="auto"/>
        <w:ind w:left="720" w:hanging="360"/>
        <w:rPr>
          <w:sz w:val="26"/>
          <w:szCs w:val="26"/>
        </w:rPr>
      </w:pPr>
      <w:r w:rsidDel="00000000" w:rsidR="00000000" w:rsidRPr="00000000">
        <w:rPr>
          <w:sz w:val="26"/>
          <w:szCs w:val="26"/>
          <w:rtl w:val="0"/>
        </w:rPr>
        <w:t xml:space="preserve">verify signatures</w:t>
      </w:r>
    </w:p>
    <w:p w:rsidR="00000000" w:rsidDel="00000000" w:rsidP="00000000" w:rsidRDefault="00000000" w:rsidRPr="00000000" w14:paraId="000000F2">
      <w:pPr>
        <w:numPr>
          <w:ilvl w:val="0"/>
          <w:numId w:val="28"/>
        </w:numPr>
        <w:spacing w:after="0" w:afterAutospacing="0" w:before="0" w:beforeAutospacing="0" w:lineRule="auto"/>
        <w:ind w:left="720" w:hanging="360"/>
        <w:rPr>
          <w:sz w:val="26"/>
          <w:szCs w:val="26"/>
        </w:rPr>
      </w:pPr>
      <w:r w:rsidDel="00000000" w:rsidR="00000000" w:rsidRPr="00000000">
        <w:rPr>
          <w:sz w:val="26"/>
          <w:szCs w:val="26"/>
          <w:rtl w:val="0"/>
        </w:rPr>
        <w:t xml:space="preserve">verify broker authority</w:t>
      </w:r>
    </w:p>
    <w:p w:rsidR="00000000" w:rsidDel="00000000" w:rsidP="00000000" w:rsidRDefault="00000000" w:rsidRPr="00000000" w14:paraId="000000F3">
      <w:pPr>
        <w:numPr>
          <w:ilvl w:val="0"/>
          <w:numId w:val="28"/>
        </w:numPr>
        <w:spacing w:after="240" w:before="0" w:beforeAutospacing="0" w:lineRule="auto"/>
        <w:ind w:left="720" w:hanging="360"/>
        <w:rPr>
          <w:sz w:val="26"/>
          <w:szCs w:val="26"/>
        </w:rPr>
      </w:pPr>
      <w:r w:rsidDel="00000000" w:rsidR="00000000" w:rsidRPr="00000000">
        <w:rPr>
          <w:sz w:val="26"/>
          <w:szCs w:val="26"/>
          <w:rtl w:val="0"/>
        </w:rPr>
        <w:t xml:space="preserve">reject contaminated files</w:t>
      </w:r>
    </w:p>
    <w:p w:rsidR="00000000" w:rsidDel="00000000" w:rsidP="00000000" w:rsidRDefault="00000000" w:rsidRPr="00000000" w14:paraId="000000F4">
      <w:pPr>
        <w:pStyle w:val="Heading2"/>
        <w:keepNext w:val="0"/>
        <w:keepLines w:val="0"/>
        <w:spacing w:after="80" w:lineRule="auto"/>
        <w:rPr>
          <w:b w:val="1"/>
          <w:bCs w:val="1"/>
          <w:sz w:val="38"/>
          <w:szCs w:val="38"/>
        </w:rPr>
      </w:pPr>
      <w:bookmarkStart w:colFirst="0" w:colLast="0" w:name="_nyymh9dw76bp" w:id="43"/>
      <w:bookmarkEnd w:id="43"/>
      <w:r w:rsidDel="00000000" w:rsidR="00000000" w:rsidRPr="00000000">
        <w:rPr>
          <w:b w:val="1"/>
          <w:bCs w:val="1"/>
          <w:sz w:val="38"/>
          <w:szCs w:val="38"/>
          <w:rtl w:val="0"/>
        </w:rPr>
        <w:t xml:space="preserve">11.5 Enforcement Moratorium on Defective Files</w:t>
      </w:r>
    </w:p>
    <w:p w:rsidR="00000000" w:rsidDel="00000000" w:rsidP="00000000" w:rsidRDefault="00000000" w:rsidRPr="00000000" w14:paraId="000000F5">
      <w:pPr>
        <w:spacing w:after="240" w:before="240" w:lineRule="auto"/>
        <w:rPr>
          <w:sz w:val="26"/>
          <w:szCs w:val="26"/>
        </w:rPr>
      </w:pPr>
      <w:r w:rsidDel="00000000" w:rsidR="00000000" w:rsidRPr="00000000">
        <w:rPr>
          <w:sz w:val="26"/>
          <w:szCs w:val="26"/>
          <w:rtl w:val="0"/>
        </w:rPr>
        <w:t xml:space="preserve">Courts should suspend enforcement where:</w:t>
      </w:r>
    </w:p>
    <w:p w:rsidR="00000000" w:rsidDel="00000000" w:rsidP="00000000" w:rsidRDefault="00000000" w:rsidRPr="00000000" w14:paraId="000000F6">
      <w:pPr>
        <w:numPr>
          <w:ilvl w:val="0"/>
          <w:numId w:val="8"/>
        </w:numPr>
        <w:spacing w:after="0" w:afterAutospacing="0" w:before="240" w:lineRule="auto"/>
        <w:ind w:left="720" w:hanging="360"/>
        <w:rPr>
          <w:sz w:val="26"/>
          <w:szCs w:val="26"/>
        </w:rPr>
      </w:pPr>
      <w:r w:rsidDel="00000000" w:rsidR="00000000" w:rsidRPr="00000000">
        <w:rPr>
          <w:sz w:val="26"/>
          <w:szCs w:val="26"/>
          <w:rtl w:val="0"/>
        </w:rPr>
        <w:t xml:space="preserve">documentation is inconsistent</w:t>
      </w:r>
    </w:p>
    <w:p w:rsidR="00000000" w:rsidDel="00000000" w:rsidP="00000000" w:rsidRDefault="00000000" w:rsidRPr="00000000" w14:paraId="000000F7">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identity contamination exists</w:t>
      </w:r>
    </w:p>
    <w:p w:rsidR="00000000" w:rsidDel="00000000" w:rsidP="00000000" w:rsidRDefault="00000000" w:rsidRPr="00000000" w14:paraId="000000F8">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commissions were undisclosed</w:t>
      </w:r>
    </w:p>
    <w:p w:rsidR="00000000" w:rsidDel="00000000" w:rsidP="00000000" w:rsidRDefault="00000000" w:rsidRPr="00000000" w14:paraId="000000F9">
      <w:pPr>
        <w:numPr>
          <w:ilvl w:val="0"/>
          <w:numId w:val="8"/>
        </w:numPr>
        <w:spacing w:after="240" w:before="0" w:beforeAutospacing="0" w:lineRule="auto"/>
        <w:ind w:left="720" w:hanging="360"/>
        <w:rPr>
          <w:sz w:val="26"/>
          <w:szCs w:val="26"/>
        </w:rPr>
      </w:pPr>
      <w:r w:rsidDel="00000000" w:rsidR="00000000" w:rsidRPr="00000000">
        <w:rPr>
          <w:sz w:val="26"/>
          <w:szCs w:val="26"/>
          <w:rtl w:val="0"/>
        </w:rPr>
        <w:t xml:space="preserve">TOBAs are non‑compliant</w:t>
      </w:r>
    </w:p>
    <w:p w:rsidR="00000000" w:rsidDel="00000000" w:rsidP="00000000" w:rsidRDefault="00000000" w:rsidRPr="00000000" w14:paraId="000000F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B">
      <w:pPr>
        <w:pStyle w:val="Heading1"/>
        <w:keepNext w:val="0"/>
        <w:keepLines w:val="0"/>
        <w:spacing w:before="480" w:lineRule="auto"/>
        <w:rPr>
          <w:b w:val="1"/>
          <w:bCs w:val="1"/>
          <w:sz w:val="50"/>
          <w:szCs w:val="50"/>
        </w:rPr>
      </w:pPr>
      <w:bookmarkStart w:colFirst="0" w:colLast="0" w:name="_220siwqetbz4" w:id="44"/>
      <w:bookmarkEnd w:id="44"/>
      <w:r w:rsidDel="00000000" w:rsidR="00000000" w:rsidRPr="00000000">
        <w:rPr>
          <w:b w:val="1"/>
          <w:bCs w:val="1"/>
          <w:sz w:val="50"/>
          <w:szCs w:val="50"/>
          <w:rtl w:val="0"/>
        </w:rPr>
        <w:t xml:space="preserve">CONCLUSION</w:t>
      </w:r>
    </w:p>
    <w:p w:rsidR="00000000" w:rsidDel="00000000" w:rsidP="00000000" w:rsidRDefault="00000000" w:rsidRPr="00000000" w14:paraId="000000FC">
      <w:pPr>
        <w:spacing w:after="240" w:before="240" w:lineRule="auto"/>
        <w:rPr>
          <w:sz w:val="26"/>
          <w:szCs w:val="26"/>
        </w:rPr>
      </w:pPr>
      <w:r w:rsidDel="00000000" w:rsidR="00000000" w:rsidRPr="00000000">
        <w:rPr>
          <w:sz w:val="26"/>
          <w:szCs w:val="26"/>
          <w:rtl w:val="0"/>
        </w:rPr>
        <w:t xml:space="preserve">This thesis demonstrates that the lending relationship examined is:</w:t>
      </w:r>
    </w:p>
    <w:p w:rsidR="00000000" w:rsidDel="00000000" w:rsidP="00000000" w:rsidRDefault="00000000" w:rsidRPr="00000000" w14:paraId="000000FD">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structurally defective</w:t>
      </w:r>
    </w:p>
    <w:p w:rsidR="00000000" w:rsidDel="00000000" w:rsidP="00000000" w:rsidRDefault="00000000" w:rsidRPr="00000000" w14:paraId="000000FE">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procedurally unfair</w:t>
      </w:r>
    </w:p>
    <w:p w:rsidR="00000000" w:rsidDel="00000000" w:rsidP="00000000" w:rsidRDefault="00000000" w:rsidRPr="00000000" w14:paraId="000000FF">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doctrinally unsafe</w:t>
      </w:r>
    </w:p>
    <w:p w:rsidR="00000000" w:rsidDel="00000000" w:rsidP="00000000" w:rsidRDefault="00000000" w:rsidRPr="00000000" w14:paraId="00000100">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legally challengeable</w:t>
      </w:r>
    </w:p>
    <w:p w:rsidR="00000000" w:rsidDel="00000000" w:rsidP="00000000" w:rsidRDefault="00000000" w:rsidRPr="00000000" w14:paraId="00000101">
      <w:pPr>
        <w:spacing w:after="240" w:before="240" w:lineRule="auto"/>
        <w:rPr>
          <w:sz w:val="26"/>
          <w:szCs w:val="26"/>
        </w:rPr>
      </w:pPr>
      <w:r w:rsidDel="00000000" w:rsidR="00000000" w:rsidRPr="00000000">
        <w:rPr>
          <w:sz w:val="26"/>
          <w:szCs w:val="26"/>
          <w:rtl w:val="0"/>
        </w:rPr>
        <w:t xml:space="preserve">It exposes a pattern of misconduct that undermines the integrity of the UK bridging finance sector.</w:t>
      </w:r>
    </w:p>
    <w:p w:rsidR="00000000" w:rsidDel="00000000" w:rsidP="00000000" w:rsidRDefault="00000000" w:rsidRPr="00000000" w14:paraId="00000102">
      <w:pPr>
        <w:spacing w:after="240" w:before="240" w:lineRule="auto"/>
        <w:rPr>
          <w:sz w:val="26"/>
          <w:szCs w:val="26"/>
        </w:rPr>
      </w:pPr>
      <w:r w:rsidDel="00000000" w:rsidR="00000000" w:rsidRPr="00000000">
        <w:rPr>
          <w:sz w:val="26"/>
          <w:szCs w:val="26"/>
          <w:rtl w:val="0"/>
        </w:rPr>
        <w:t xml:space="preserve">Black Justice publishes this work to ensure that procedural injustice is not hidden in the shadows of commercial lending, but brought into the light where it can be challenged, remedied, and prevented.</w:t>
      </w:r>
    </w:p>
    <w:p w:rsidR="00000000" w:rsidDel="00000000" w:rsidP="00000000" w:rsidRDefault="00000000" w:rsidRPr="00000000" w14:paraId="00000103">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4">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